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6" w:type="pct"/>
        <w:tblLook w:val="04A0" w:firstRow="1" w:lastRow="0" w:firstColumn="1" w:lastColumn="0" w:noHBand="0" w:noVBand="1"/>
      </w:tblPr>
      <w:tblGrid>
        <w:gridCol w:w="529"/>
        <w:gridCol w:w="2732"/>
        <w:gridCol w:w="1712"/>
        <w:gridCol w:w="5690"/>
      </w:tblGrid>
      <w:tr w:rsidR="00C24158" w:rsidRPr="00C24158" w:rsidTr="00743D33">
        <w:trPr>
          <w:trHeight w:val="64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158" w:rsidRPr="00C24158" w:rsidRDefault="00C24158" w:rsidP="00C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158" w:rsidRPr="00C24158" w:rsidRDefault="00C24158" w:rsidP="00C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158" w:rsidRPr="00B559BB" w:rsidRDefault="00C24158" w:rsidP="00C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6E" w:rsidRPr="00B559BB" w:rsidRDefault="00A35A6E"/>
          <w:tbl>
            <w:tblPr>
              <w:tblW w:w="5101" w:type="dxa"/>
              <w:tblInd w:w="93" w:type="dxa"/>
              <w:tblLook w:val="04A0" w:firstRow="1" w:lastRow="0" w:firstColumn="1" w:lastColumn="0" w:noHBand="0" w:noVBand="1"/>
            </w:tblPr>
            <w:tblGrid>
              <w:gridCol w:w="5101"/>
            </w:tblGrid>
            <w:tr w:rsidR="00D3038C" w:rsidRPr="00B559BB" w:rsidTr="00A35A6E">
              <w:trPr>
                <w:trHeight w:val="477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038C" w:rsidRPr="00B559BB" w:rsidRDefault="00D3038C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Приложение № 2 </w:t>
                  </w:r>
                </w:p>
                <w:p w:rsidR="00D3038C" w:rsidRPr="00B559BB" w:rsidRDefault="00D3038C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 конкурсной документации</w:t>
                  </w:r>
                </w:p>
                <w:p w:rsidR="00D3038C" w:rsidRPr="00B559BB" w:rsidRDefault="00D3038C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D3038C" w:rsidRPr="00B559BB" w:rsidRDefault="00D3038C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УТВЕРЖДАЮ:______________________________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953A7" w:rsidRDefault="00277636" w:rsidP="00E31353">
                  <w:pPr>
                    <w:ind w:right="-416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B9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Елизаветовского</w:t>
                  </w:r>
                  <w:proofErr w:type="spellEnd"/>
                  <w:r w:rsidRPr="00B95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B953A7" w:rsidRPr="00B953A7" w:rsidRDefault="00B953A7" w:rsidP="00B953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53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Павловского муниципального района </w:t>
                  </w:r>
                </w:p>
                <w:p w:rsidR="00B953A7" w:rsidRPr="00277636" w:rsidRDefault="00B953A7" w:rsidP="00B953A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53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Воронежской области</w:t>
                  </w:r>
                  <w:r w:rsidRPr="00B953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 w:rsidRPr="00040B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(должность, </w:t>
                  </w:r>
                  <w:proofErr w:type="spellStart"/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ф.и.о.руководителя</w:t>
                  </w:r>
                  <w:proofErr w:type="spellEnd"/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 органа местного самоуправления,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А.И. Фомин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являющегося организатором конкурса, почтовый индекс и адрес,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535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44CDE">
                    <w:rPr>
                      <w:sz w:val="20"/>
                      <w:szCs w:val="20"/>
                    </w:rPr>
                    <w:t>396446, с. Елизаветовка, ул. Советская, д. 25 (т/ф 49-2-39)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телефон, факс, адрес электронной почты)</w:t>
                  </w:r>
                </w:p>
              </w:tc>
            </w:tr>
            <w:tr w:rsidR="00277636" w:rsidRPr="00B559BB" w:rsidTr="00A35A6E">
              <w:trPr>
                <w:trHeight w:val="317"/>
              </w:trPr>
              <w:tc>
                <w:tcPr>
                  <w:tcW w:w="51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B953A7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B953A7">
                    <w:rPr>
                      <w:rFonts w:ascii="Times New Roman" w:hAnsi="Times New Roman" w:cs="Times New Roman"/>
                    </w:rPr>
                    <w:t>9</w:t>
                  </w:r>
                  <w:r>
                    <w:rPr>
                      <w:rFonts w:ascii="Times New Roman" w:hAnsi="Times New Roman" w:cs="Times New Roman"/>
                    </w:rPr>
                    <w:t>.07</w:t>
                  </w:r>
                  <w:r w:rsidRPr="003E72A2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3E72A2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</w:tr>
            <w:tr w:rsidR="00277636" w:rsidRPr="00B559BB" w:rsidTr="00A35A6E">
              <w:trPr>
                <w:trHeight w:val="59"/>
              </w:trPr>
              <w:tc>
                <w:tcPr>
                  <w:tcW w:w="51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7636" w:rsidRPr="00B559BB" w:rsidRDefault="00277636" w:rsidP="00D303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559B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(дата утверждения)</w:t>
                  </w:r>
                </w:p>
              </w:tc>
            </w:tr>
          </w:tbl>
          <w:p w:rsidR="00C24158" w:rsidRPr="00B559BB" w:rsidRDefault="00C24158" w:rsidP="00C24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5596" w:rsidRDefault="00BC5596"/>
    <w:tbl>
      <w:tblPr>
        <w:tblW w:w="10823" w:type="dxa"/>
        <w:tblInd w:w="-601" w:type="dxa"/>
        <w:tblLook w:val="04A0" w:firstRow="1" w:lastRow="0" w:firstColumn="1" w:lastColumn="0" w:noHBand="0" w:noVBand="1"/>
      </w:tblPr>
      <w:tblGrid>
        <w:gridCol w:w="709"/>
        <w:gridCol w:w="426"/>
        <w:gridCol w:w="4822"/>
        <w:gridCol w:w="1985"/>
        <w:gridCol w:w="1698"/>
        <w:gridCol w:w="49"/>
        <w:gridCol w:w="10"/>
        <w:gridCol w:w="979"/>
        <w:gridCol w:w="145"/>
      </w:tblGrid>
      <w:tr w:rsidR="00307D6A" w:rsidRPr="002F49E9" w:rsidTr="00B953A7">
        <w:trPr>
          <w:gridBefore w:val="2"/>
          <w:gridAfter w:val="1"/>
          <w:wBefore w:w="1135" w:type="dxa"/>
          <w:wAfter w:w="145" w:type="dxa"/>
          <w:trHeight w:val="390"/>
        </w:trPr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D6A" w:rsidRPr="002F49E9" w:rsidRDefault="00BC5596" w:rsidP="00E7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ab/>
            </w:r>
            <w:r w:rsidR="00307D6A" w:rsidRPr="002F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307D6A" w:rsidRPr="002F49E9" w:rsidTr="00B953A7">
        <w:trPr>
          <w:gridBefore w:val="2"/>
          <w:gridAfter w:val="1"/>
          <w:wBefore w:w="1135" w:type="dxa"/>
          <w:wAfter w:w="145" w:type="dxa"/>
          <w:trHeight w:val="555"/>
        </w:trPr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D6A" w:rsidRPr="002F49E9" w:rsidRDefault="00307D6A" w:rsidP="00B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49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 и услуг, необходимых для надлежащего</w:t>
            </w:r>
            <w:bookmarkStart w:id="0" w:name="_GoBack"/>
            <w:bookmarkEnd w:id="0"/>
            <w:r w:rsidRPr="002F49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содержания  общего имущества  в многоквартирном доме, расположенного по адресу: </w:t>
            </w:r>
            <w:r w:rsidR="000D7738" w:rsidRPr="003F7E85">
              <w:rPr>
                <w:rFonts w:ascii="Times New Roman" w:hAnsi="Times New Roman" w:cs="Times New Roman"/>
                <w:i/>
              </w:rPr>
              <w:t>Воронежская область, Павловский район, с.Елизаветовка, улица Степная, дом № 60</w:t>
            </w:r>
            <w:r w:rsidR="00EB2F94">
              <w:rPr>
                <w:rFonts w:ascii="Times New Roman" w:hAnsi="Times New Roman" w:cs="Times New Roman"/>
                <w:i/>
              </w:rPr>
              <w:t>а</w:t>
            </w:r>
            <w:r w:rsidR="000D7738" w:rsidRPr="003F7E85">
              <w:rPr>
                <w:rFonts w:ascii="Times New Roman" w:hAnsi="Times New Roman" w:cs="Times New Roman"/>
                <w:i/>
              </w:rPr>
              <w:t>, корпус 1</w:t>
            </w:r>
            <w:r w:rsidRPr="002F49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307D6A" w:rsidRPr="002F49E9" w:rsidTr="00B953A7">
        <w:trPr>
          <w:gridBefore w:val="2"/>
          <w:gridAfter w:val="1"/>
          <w:wBefore w:w="1135" w:type="dxa"/>
          <w:wAfter w:w="145" w:type="dxa"/>
          <w:trHeight w:val="390"/>
        </w:trPr>
        <w:tc>
          <w:tcPr>
            <w:tcW w:w="9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D6A" w:rsidRDefault="00307D6A" w:rsidP="000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D7738"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</w:t>
            </w:r>
            <w:proofErr w:type="gramEnd"/>
            <w:r w:rsidR="000D7738"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="000D7738"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квартир многоквартирного дома</w:t>
            </w:r>
            <w:r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  <w:r w:rsidR="000D7738" w:rsidRPr="000D7738">
              <w:rPr>
                <w:rStyle w:val="af5"/>
                <w:rFonts w:ascii="Times New Roman" w:hAnsi="Times New Roman" w:cs="Times New Roman"/>
                <w:i/>
              </w:rPr>
              <w:t>3465,6</w:t>
            </w:r>
            <w:r w:rsidR="000D7738" w:rsidRPr="000D7738">
              <w:rPr>
                <w:rStyle w:val="af5"/>
                <w:rFonts w:ascii="Times New Roman" w:hAnsi="Times New Roman" w:cs="Times New Roman"/>
              </w:rPr>
              <w:t xml:space="preserve"> </w:t>
            </w:r>
            <w:r w:rsidRPr="000D7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кв.м.)</w:t>
            </w:r>
          </w:p>
          <w:p w:rsidR="000D7738" w:rsidRPr="002F49E9" w:rsidRDefault="000D7738" w:rsidP="000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53A7" w:rsidTr="00B953A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плата  (рублей)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общей площади, (руб./мес.)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ind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Санитарная уборка подъездов и лестничных клеток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192 133,00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Мытье лестничных площадок и маршей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Подметание кабин лифтов с предварительным их увлажнением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чердачного и подвального помещения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окон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придомовой территории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82 759,00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Подметание в летний период земельного участка с усовершенствованным покрытием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Покос газонов, полив зеленых насаждений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Сбрасывание снега с крыш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сбивание сосулек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территории с усовершенствованным покрытием от снега и наледи без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мусора с газонов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мусора на контейнерной площадке, очистка урн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ремонт стоянок, парковок, проездов, тротуаров,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площадки для сбора ТКО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Посадка зеленых насаждений (при их утрате)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ремонт площадок, в том числе: </w:t>
            </w:r>
          </w:p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игр детей дошкольного и младшего школьного возраста;</w:t>
            </w:r>
          </w:p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занятий физической культурой;</w:t>
            </w:r>
          </w:p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отдыха взрослого населения;</w:t>
            </w:r>
          </w:p>
          <w:p w:rsidR="00B953A7" w:rsidRDefault="00B953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активного отдыха с тренажерами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обслуживанию  инженерных коммуникаций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101 057,00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Осмотр устройства системы отопления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трубопровода системы центрального отопления,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и наладка системы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 подогрев отопительных приборов с регулировкой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пуске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сети электроснабжения 0,4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наружного освещения, водоотведения,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Периодическая проверка (техническое обслуживание)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Визуальный осмотр и проверка наличия и нарушения пломб на ППР, вычислителе, датчиков давления и температур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 и запись показаний с вычислителя в журнал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Опломбировка ОДПУ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очередной  поверки приборов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 раз в 4 года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(замена) коллективного прибора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акта (при нарушении правил эксплуатации прибора) с представителями абонента и поставщиком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работоспособности запорной арматуры (герметичность перекрытия потока воды). Разбор фильтра. Очистка фильтра от накипи (отложений)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29 470,00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B953A7" w:rsidTr="00B953A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связанных с ликвидацией аварий и неисправностей внутридомового оборудования и сетей холодного водоснабжения, электроснабжения, газоснабжения по заявкам и указаниям руководителей, специалистов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Аварийное обслуживание + диспетчерские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 и услуги по содержанию общего имущества в многоквартирных домах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69 866,00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кирпичных и железобетонных стен фасада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18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Сбрасывание снега с крыш, сбивание сосулек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(ремонт)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плотности притворов дверей, ремонт окон и дверных заполнений и замена разбитых стекол в помещениях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Дератизация подвала / дезинсекция подвала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поврежденных участков кровли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содержимого емкости ливневой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РКЦ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11 644,00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Надлежащее содержание и ремонт лифтов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140 565,00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лифтового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Техосвидетельствование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страхование лифтов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627 136,00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15,08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Коммунальный ресурс на СОИ 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93 155,00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Коммунальный ресурс на СОИ холодная 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14 971,00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Коммунальный ресурс на СОИ горячая 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96 482,00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</w:tr>
      <w:tr w:rsidR="00B953A7" w:rsidTr="00B953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 СОИ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831 744,00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B953A7" w:rsidRDefault="00B953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</w:tbl>
    <w:p w:rsidR="00C24158" w:rsidRPr="00BC5596" w:rsidRDefault="00C24158" w:rsidP="00BC5596">
      <w:pPr>
        <w:tabs>
          <w:tab w:val="left" w:pos="4398"/>
        </w:tabs>
      </w:pPr>
    </w:p>
    <w:sectPr w:rsidR="00C24158" w:rsidRPr="00BC5596" w:rsidSect="00932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58"/>
    <w:rsid w:val="000172C9"/>
    <w:rsid w:val="000524FF"/>
    <w:rsid w:val="000569E2"/>
    <w:rsid w:val="00072358"/>
    <w:rsid w:val="000C2CDC"/>
    <w:rsid w:val="000D7738"/>
    <w:rsid w:val="001925DC"/>
    <w:rsid w:val="001F10FE"/>
    <w:rsid w:val="00277636"/>
    <w:rsid w:val="00307D6A"/>
    <w:rsid w:val="003E72A2"/>
    <w:rsid w:val="004770BC"/>
    <w:rsid w:val="004C441E"/>
    <w:rsid w:val="0050559C"/>
    <w:rsid w:val="00535B49"/>
    <w:rsid w:val="00743D33"/>
    <w:rsid w:val="007D2C70"/>
    <w:rsid w:val="00817029"/>
    <w:rsid w:val="008B092D"/>
    <w:rsid w:val="009329C0"/>
    <w:rsid w:val="00A35A6E"/>
    <w:rsid w:val="00AB537D"/>
    <w:rsid w:val="00B118B3"/>
    <w:rsid w:val="00B559BB"/>
    <w:rsid w:val="00B953A7"/>
    <w:rsid w:val="00BC5596"/>
    <w:rsid w:val="00C24158"/>
    <w:rsid w:val="00D018C1"/>
    <w:rsid w:val="00D3038C"/>
    <w:rsid w:val="00DC40CA"/>
    <w:rsid w:val="00E64D94"/>
    <w:rsid w:val="00EB2F94"/>
    <w:rsid w:val="00F8408F"/>
    <w:rsid w:val="00FA57C1"/>
    <w:rsid w:val="00F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B3"/>
  </w:style>
  <w:style w:type="paragraph" w:styleId="1">
    <w:name w:val="heading 1"/>
    <w:basedOn w:val="a"/>
    <w:next w:val="a"/>
    <w:link w:val="10"/>
    <w:uiPriority w:val="9"/>
    <w:qFormat/>
    <w:rsid w:val="00BC5596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96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96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96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96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96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96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C5596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96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03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596"/>
    <w:rPr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C5596"/>
    <w:rPr>
      <w:smallCaps/>
      <w:spacing w:val="5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5596"/>
    <w:rPr>
      <w:smallCaps/>
      <w:spacing w:val="5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C5596"/>
    <w:rPr>
      <w:smallCaps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C5596"/>
    <w:rPr>
      <w:smallCaps/>
      <w:color w:val="943634" w:themeColor="accent2" w:themeShade="BF"/>
      <w:spacing w:val="10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5596"/>
    <w:rPr>
      <w:smallCaps/>
      <w:color w:val="C0504D" w:themeColor="accent2"/>
      <w:spacing w:val="5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5596"/>
    <w:rPr>
      <w:b/>
      <w:smallCaps/>
      <w:color w:val="C0504D" w:themeColor="accent2"/>
      <w:spacing w:val="10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BC5596"/>
    <w:rPr>
      <w:b/>
      <w:i/>
      <w:smallCaps/>
      <w:color w:val="943634" w:themeColor="accent2" w:themeShade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5596"/>
    <w:rPr>
      <w:b/>
      <w:i/>
      <w:smallCaps/>
      <w:color w:val="622423" w:themeColor="accent2" w:themeShade="7F"/>
      <w:sz w:val="20"/>
      <w:szCs w:val="20"/>
      <w:lang w:val="en-US"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BC5596"/>
    <w:pPr>
      <w:jc w:val="both"/>
    </w:pPr>
    <w:rPr>
      <w:b/>
      <w:bCs/>
      <w:caps/>
      <w:sz w:val="16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BC55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BC5596"/>
    <w:rPr>
      <w:smallCaps/>
      <w:sz w:val="48"/>
      <w:szCs w:val="48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BC5596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BC5596"/>
    <w:rPr>
      <w:rFonts w:asciiTheme="majorHAnsi" w:eastAsiaTheme="majorEastAsia" w:hAnsiTheme="majorHAnsi" w:cstheme="majorBidi"/>
      <w:sz w:val="20"/>
      <w:lang w:val="en-US" w:bidi="en-US"/>
    </w:rPr>
  </w:style>
  <w:style w:type="character" w:styleId="aa">
    <w:name w:val="Strong"/>
    <w:uiPriority w:val="22"/>
    <w:qFormat/>
    <w:rsid w:val="00BC5596"/>
    <w:rPr>
      <w:b/>
      <w:color w:val="C0504D" w:themeColor="accent2"/>
    </w:rPr>
  </w:style>
  <w:style w:type="character" w:styleId="ab">
    <w:name w:val="Emphasis"/>
    <w:uiPriority w:val="20"/>
    <w:qFormat/>
    <w:rsid w:val="00BC5596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BC5596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C5596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C5596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C5596"/>
    <w:rPr>
      <w:i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BC55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C5596"/>
    <w:rPr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character" w:styleId="af">
    <w:name w:val="Subtle Emphasis"/>
    <w:uiPriority w:val="19"/>
    <w:qFormat/>
    <w:rsid w:val="00BC5596"/>
    <w:rPr>
      <w:i/>
    </w:rPr>
  </w:style>
  <w:style w:type="character" w:styleId="af0">
    <w:name w:val="Intense Emphasis"/>
    <w:uiPriority w:val="21"/>
    <w:qFormat/>
    <w:rsid w:val="00BC559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C5596"/>
    <w:rPr>
      <w:b/>
    </w:rPr>
  </w:style>
  <w:style w:type="character" w:styleId="af2">
    <w:name w:val="Intense Reference"/>
    <w:uiPriority w:val="32"/>
    <w:qFormat/>
    <w:rsid w:val="00BC559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C55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C5596"/>
    <w:pPr>
      <w:outlineLvl w:val="9"/>
    </w:pPr>
  </w:style>
  <w:style w:type="character" w:customStyle="1" w:styleId="af5">
    <w:name w:val="Основной текст + Полужирный"/>
    <w:basedOn w:val="a0"/>
    <w:rsid w:val="000D7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829C-789F-4F4B-AF84-FB1A1AC2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Moymi</cp:lastModifiedBy>
  <cp:revision>20</cp:revision>
  <cp:lastPrinted>2023-07-11T11:39:00Z</cp:lastPrinted>
  <dcterms:created xsi:type="dcterms:W3CDTF">2018-12-19T07:41:00Z</dcterms:created>
  <dcterms:modified xsi:type="dcterms:W3CDTF">2023-07-19T14:03:00Z</dcterms:modified>
</cp:coreProperties>
</file>