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9" w:rsidRDefault="00670099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F0EFD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АДМИНИСТРАЦИЯ ЕЛИЗАВЕТОВСКОГО СЕЛЬСКОГО ПОСЕЛЕНИЯ</w:t>
      </w: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ВОРОНЕЖСКОЙ ОБЛАСТИ</w:t>
      </w:r>
    </w:p>
    <w:p w:rsidR="001F17B5" w:rsidRPr="006E13A5" w:rsidRDefault="001F17B5" w:rsidP="001F17B5">
      <w:pPr>
        <w:pStyle w:val="a3"/>
        <w:rPr>
          <w:rFonts w:ascii="Times New Roman" w:hAnsi="Times New Roman"/>
        </w:rPr>
      </w:pP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13A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E13A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F17B5" w:rsidRPr="00C51C72" w:rsidRDefault="001F17B5" w:rsidP="001F17B5">
      <w:pPr>
        <w:pStyle w:val="af3"/>
        <w:ind w:right="-6"/>
        <w:jc w:val="center"/>
        <w:rPr>
          <w:b/>
          <w:bCs/>
          <w:sz w:val="32"/>
          <w:szCs w:val="32"/>
        </w:rPr>
      </w:pPr>
    </w:p>
    <w:p w:rsidR="001F17B5" w:rsidRPr="006E13A5" w:rsidRDefault="001F17B5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F0EFD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.10.2023г. № </w:t>
      </w:r>
      <w:r w:rsidR="009F0EFD">
        <w:rPr>
          <w:rFonts w:ascii="Times New Roman" w:hAnsi="Times New Roman"/>
          <w:sz w:val="28"/>
          <w:szCs w:val="28"/>
          <w:u w:val="single"/>
        </w:rPr>
        <w:t>118</w:t>
      </w:r>
    </w:p>
    <w:p w:rsidR="001F17B5" w:rsidRPr="006E13A5" w:rsidRDefault="001F17B5" w:rsidP="001F17B5">
      <w:pPr>
        <w:pStyle w:val="a3"/>
        <w:rPr>
          <w:rFonts w:ascii="Times New Roman" w:hAnsi="Times New Roman"/>
          <w:sz w:val="24"/>
          <w:szCs w:val="24"/>
        </w:rPr>
      </w:pPr>
      <w:r w:rsidRPr="006E13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13A5">
        <w:rPr>
          <w:rFonts w:ascii="Times New Roman" w:hAnsi="Times New Roman"/>
          <w:sz w:val="24"/>
          <w:szCs w:val="24"/>
        </w:rPr>
        <w:t>с</w:t>
      </w:r>
      <w:proofErr w:type="gramEnd"/>
      <w:r w:rsidRPr="006E13A5">
        <w:rPr>
          <w:rFonts w:ascii="Times New Roman" w:hAnsi="Times New Roman"/>
          <w:sz w:val="24"/>
          <w:szCs w:val="24"/>
        </w:rPr>
        <w:t xml:space="preserve">. Елизаветовка    </w:t>
      </w:r>
    </w:p>
    <w:p w:rsidR="0094564B" w:rsidRPr="00670099" w:rsidRDefault="001F17B5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порядке размещения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сведений о доходах, об имуществе и обязательствах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имущественного характера лиц, замещающих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должности муниципальной службы в администрации</w:t>
      </w:r>
    </w:p>
    <w:p w:rsid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/>
          <w:sz w:val="26"/>
          <w:szCs w:val="26"/>
        </w:rPr>
        <w:t xml:space="preserve"> Павловского </w:t>
      </w:r>
    </w:p>
    <w:p w:rsid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  <w:r w:rsidR="001F17B5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 xml:space="preserve">,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руководителей муниципальных учреждений</w:t>
      </w:r>
      <w:r w:rsidR="001F17B5" w:rsidRPr="001F17B5">
        <w:rPr>
          <w:rFonts w:ascii="Times New Roman" w:hAnsi="Times New Roman"/>
          <w:sz w:val="26"/>
          <w:szCs w:val="26"/>
        </w:rPr>
        <w:t xml:space="preserve"> и членов</w:t>
      </w:r>
    </w:p>
    <w:p w:rsidR="001F17B5" w:rsidRPr="001F17B5" w:rsidRDefault="00ED2E14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их семей </w:t>
      </w:r>
      <w:r w:rsidR="00801A27"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</w:p>
    <w:p w:rsidR="00145C35" w:rsidRDefault="00801A27" w:rsidP="00145C3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5C3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45C3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45C35" w:rsidRPr="001F17B5">
        <w:rPr>
          <w:rFonts w:ascii="Times New Roman" w:hAnsi="Times New Roman"/>
          <w:sz w:val="26"/>
          <w:szCs w:val="26"/>
        </w:rPr>
        <w:t xml:space="preserve">Павловского </w:t>
      </w:r>
    </w:p>
    <w:p w:rsidR="00145C35" w:rsidRDefault="00145C35" w:rsidP="00145C3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области</w:t>
      </w:r>
      <w:r w:rsidR="00801A27" w:rsidRPr="001F17B5">
        <w:rPr>
          <w:rFonts w:ascii="Times New Roman" w:hAnsi="Times New Roman"/>
          <w:sz w:val="26"/>
          <w:szCs w:val="26"/>
        </w:rPr>
        <w:t>, а также</w:t>
      </w:r>
    </w:p>
    <w:p w:rsidR="00145C3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предоставления этих сведений </w:t>
      </w:r>
      <w:proofErr w:type="gramStart"/>
      <w:r w:rsidR="00E026B9" w:rsidRPr="001F17B5">
        <w:rPr>
          <w:rFonts w:ascii="Times New Roman" w:hAnsi="Times New Roman"/>
          <w:sz w:val="26"/>
          <w:szCs w:val="26"/>
        </w:rPr>
        <w:t>общероссийским</w:t>
      </w:r>
      <w:proofErr w:type="gramEnd"/>
    </w:p>
    <w:p w:rsidR="001F17B5" w:rsidRPr="001F17B5" w:rsidRDefault="00E026B9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801A27" w:rsidRPr="001F17B5">
        <w:rPr>
          <w:rFonts w:ascii="Times New Roman" w:hAnsi="Times New Roman"/>
          <w:sz w:val="26"/>
          <w:szCs w:val="26"/>
        </w:rPr>
        <w:t xml:space="preserve">средствам массовой информации </w:t>
      </w:r>
      <w:r w:rsidR="00145C35" w:rsidRPr="001F17B5">
        <w:rPr>
          <w:rFonts w:ascii="Times New Roman" w:hAnsi="Times New Roman"/>
          <w:sz w:val="26"/>
          <w:szCs w:val="26"/>
        </w:rPr>
        <w:t>для</w:t>
      </w:r>
      <w:r w:rsidR="00145C35" w:rsidRPr="00145C35">
        <w:rPr>
          <w:rFonts w:ascii="Times New Roman" w:hAnsi="Times New Roman"/>
          <w:sz w:val="26"/>
          <w:szCs w:val="26"/>
        </w:rPr>
        <w:t xml:space="preserve"> </w:t>
      </w:r>
      <w:r w:rsidR="00145C35" w:rsidRPr="001F17B5">
        <w:rPr>
          <w:rFonts w:ascii="Times New Roman" w:hAnsi="Times New Roman"/>
          <w:sz w:val="26"/>
          <w:szCs w:val="26"/>
        </w:rPr>
        <w:t>опубликования</w:t>
      </w:r>
    </w:p>
    <w:p w:rsidR="00801A27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 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 г. № 613 «Вопросы противодействия коррупции» администрация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9F0EFD" w:rsidRPr="001F17B5" w:rsidRDefault="009F0EFD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</w:p>
    <w:p w:rsidR="00E026B9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ПОСТАНОВЛЯЕТ:</w:t>
      </w:r>
    </w:p>
    <w:p w:rsidR="009F0EFD" w:rsidRPr="001F17B5" w:rsidRDefault="009F0EFD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1F17B5">
        <w:rPr>
          <w:rFonts w:ascii="Times New Roman" w:hAnsi="Times New Roman"/>
          <w:sz w:val="26"/>
          <w:szCs w:val="26"/>
        </w:rPr>
        <w:t>от 27.12.2013 № 98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  <w:proofErr w:type="gramEnd"/>
    </w:p>
    <w:p w:rsidR="00B405ED" w:rsidRPr="001F17B5" w:rsidRDefault="001F17B5" w:rsidP="00670099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2) от 08.06.2021 № 40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>
        <w:rPr>
          <w:rFonts w:ascii="Times New Roman" w:hAnsi="Times New Roman"/>
          <w:sz w:val="26"/>
          <w:szCs w:val="26"/>
        </w:rPr>
        <w:t>района Воронежской области от 27.12.2013 № 98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F17B5" w:rsidRP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 w:rsidRPr="001F1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proofErr w:type="spellStart"/>
      <w:r w:rsidR="001F17B5" w:rsidRPr="001F17B5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C3DC0" w:rsidRPr="001F17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3DC0" w:rsidRPr="001F17B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01A27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0EFD" w:rsidRPr="001F17B5" w:rsidRDefault="009F0EF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17B5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1F17B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1F17B5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А.И.Фомин</w:t>
            </w:r>
          </w:p>
        </w:tc>
      </w:tr>
    </w:tbl>
    <w:p w:rsidR="00801A27" w:rsidRPr="001F17B5" w:rsidRDefault="00670099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  <w:r w:rsidR="00801A27" w:rsidRPr="001F17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801A27"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293972" w:rsidRPr="001F17B5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293972"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9F0EFD">
        <w:rPr>
          <w:rFonts w:ascii="Times New Roman" w:hAnsi="Times New Roman" w:cs="Times New Roman"/>
          <w:sz w:val="26"/>
          <w:szCs w:val="26"/>
        </w:rPr>
        <w:t>2</w:t>
      </w:r>
      <w:r w:rsidR="001F17B5">
        <w:rPr>
          <w:rFonts w:ascii="Times New Roman" w:hAnsi="Times New Roman" w:cs="Times New Roman"/>
          <w:sz w:val="26"/>
          <w:szCs w:val="26"/>
        </w:rPr>
        <w:t xml:space="preserve">0.10.2023 № </w:t>
      </w:r>
      <w:r w:rsidR="009F0EFD">
        <w:rPr>
          <w:rFonts w:ascii="Times New Roman" w:hAnsi="Times New Roman" w:cs="Times New Roman"/>
          <w:sz w:val="26"/>
          <w:szCs w:val="26"/>
        </w:rPr>
        <w:t>118</w:t>
      </w:r>
    </w:p>
    <w:p w:rsidR="00670099" w:rsidRPr="001F17B5" w:rsidRDefault="00670099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0" w:name="Par31"/>
      <w:bookmarkEnd w:id="0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1F17B5" w:rsidRDefault="00801A27" w:rsidP="00670099">
      <w:pPr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</w:t>
      </w:r>
      <w:r w:rsidR="00ED2E14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="00F1725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1F17B5">
        <w:rPr>
          <w:rFonts w:ascii="Times New Roman" w:hAnsi="Times New Roman"/>
          <w:sz w:val="26"/>
          <w:szCs w:val="26"/>
        </w:rPr>
        <w:t>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>Воронежской</w:t>
      </w:r>
      <w:proofErr w:type="gramEnd"/>
      <w:r w:rsidR="00637191" w:rsidRPr="001F17B5">
        <w:rPr>
          <w:rFonts w:ascii="Times New Roman" w:hAnsi="Times New Roman"/>
          <w:sz w:val="26"/>
          <w:szCs w:val="26"/>
        </w:rPr>
        <w:t xml:space="preserve">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hyperlink r:id="rId9" w:history="1">
        <w:r w:rsidR="001F17B5" w:rsidRPr="009572CB">
          <w:rPr>
            <w:rStyle w:val="a5"/>
            <w:rFonts w:ascii="Times New Roman" w:hAnsi="Times New Roman"/>
            <w:sz w:val="26"/>
            <w:szCs w:val="26"/>
          </w:rPr>
          <w:t>https://</w:t>
        </w:r>
        <w:proofErr w:type="spellStart"/>
        <w:r w:rsidR="001F17B5" w:rsidRPr="009572CB">
          <w:rPr>
            <w:rStyle w:val="a5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1F17B5" w:rsidRPr="009572CB">
          <w:rPr>
            <w:rStyle w:val="a5"/>
            <w:rFonts w:ascii="Times New Roman" w:hAnsi="Times New Roman"/>
            <w:sz w:val="26"/>
            <w:szCs w:val="26"/>
          </w:rPr>
          <w:t>vka36.gosuslugi.ru</w:t>
        </w:r>
      </w:hyperlink>
      <w:r w:rsidR="001F17B5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</w:t>
      </w:r>
      <w:proofErr w:type="gramEnd"/>
      <w:r w:rsidR="00F93775" w:rsidRPr="001F17B5">
        <w:rPr>
          <w:rFonts w:ascii="Times New Roman" w:hAnsi="Times New Roman"/>
          <w:sz w:val="26"/>
          <w:szCs w:val="26"/>
        </w:rPr>
        <w:t xml:space="preserve">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lastRenderedPageBreak/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</w:t>
      </w:r>
      <w:r w:rsidR="00884D6A" w:rsidRPr="00884D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84D6A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84D6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2A76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>печивается</w:t>
      </w:r>
      <w:r w:rsidR="00884D6A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специалистом </w:t>
      </w:r>
      <w:r w:rsidR="00884D6A" w:rsidRPr="00884D6A">
        <w:rPr>
          <w:rFonts w:ascii="Times New Roman" w:hAnsi="Times New Roman"/>
          <w:sz w:val="26"/>
          <w:szCs w:val="26"/>
        </w:rPr>
        <w:t xml:space="preserve">ответственным за кадровую работу в </w:t>
      </w:r>
      <w:r w:rsidRPr="00884D6A">
        <w:rPr>
          <w:rFonts w:ascii="Times New Roman" w:hAnsi="Times New Roman"/>
          <w:sz w:val="26"/>
          <w:szCs w:val="26"/>
        </w:rPr>
        <w:t>администрации</w:t>
      </w:r>
      <w:r w:rsidR="001F17B5" w:rsidRPr="00884D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 w:rsidRPr="00884D6A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 w:rsidRPr="00884D6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4D6A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/>
          <w:sz w:val="26"/>
          <w:szCs w:val="26"/>
        </w:rPr>
        <w:t>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17B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B536D7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B536D7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B536D7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А.И.Фомин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1F17B5" w:rsidRDefault="00E026B9" w:rsidP="00670099">
      <w:pPr>
        <w:ind w:left="7371" w:firstLine="0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Положению</w:t>
      </w:r>
      <w:r w:rsidRPr="001F17B5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1F17B5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 w:rsidRPr="001F17B5">
        <w:rPr>
          <w:rFonts w:ascii="Times New Roman" w:hAnsi="Times New Roman"/>
          <w:sz w:val="26"/>
          <w:szCs w:val="26"/>
        </w:rPr>
        <w:t xml:space="preserve">расходах, </w:t>
      </w:r>
      <w:r w:rsidRPr="001F17B5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B536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D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B536D7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F17B5">
        <w:rPr>
          <w:rFonts w:ascii="Times New Roman" w:hAnsi="Times New Roman"/>
          <w:sz w:val="26"/>
          <w:szCs w:val="26"/>
        </w:rPr>
        <w:t>руководи</w:t>
      </w:r>
      <w:r w:rsidR="00987120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987120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B536D7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B536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A540F" w:rsidRPr="001F17B5">
        <w:rPr>
          <w:rFonts w:ascii="Times New Roman" w:hAnsi="Times New Roman"/>
          <w:sz w:val="26"/>
          <w:szCs w:val="26"/>
        </w:rPr>
        <w:t xml:space="preserve">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  <w:proofErr w:type="gramEnd"/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67009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256"/>
        <w:gridCol w:w="739"/>
        <w:gridCol w:w="1276"/>
        <w:gridCol w:w="1617"/>
        <w:gridCol w:w="1023"/>
        <w:gridCol w:w="1259"/>
        <w:gridCol w:w="977"/>
        <w:gridCol w:w="1606"/>
        <w:gridCol w:w="1016"/>
        <w:gridCol w:w="1250"/>
        <w:gridCol w:w="1631"/>
      </w:tblGrid>
      <w:tr w:rsidR="00E026B9" w:rsidRPr="001F17B5" w:rsidTr="00670099">
        <w:trPr>
          <w:trHeight w:hRule="exact" w:val="172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1F17B5" w:rsidTr="00670099">
        <w:trPr>
          <w:trHeight w:hRule="exact" w:val="1052"/>
        </w:trPr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недвижимости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642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Фамилия, имя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должность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537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супруг/а/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418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несовершеннолетние дети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670099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74" w:rsidRDefault="00423B74" w:rsidP="005F248A">
      <w:r>
        <w:separator/>
      </w:r>
    </w:p>
  </w:endnote>
  <w:endnote w:type="continuationSeparator" w:id="0">
    <w:p w:rsidR="00423B74" w:rsidRDefault="00423B74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74" w:rsidRDefault="00423B74" w:rsidP="005F248A">
      <w:r>
        <w:separator/>
      </w:r>
    </w:p>
  </w:footnote>
  <w:footnote w:type="continuationSeparator" w:id="0">
    <w:p w:rsidR="00423B74" w:rsidRDefault="00423B74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780C"/>
    <w:rsid w:val="0000070A"/>
    <w:rsid w:val="00023FAE"/>
    <w:rsid w:val="00031078"/>
    <w:rsid w:val="000600D2"/>
    <w:rsid w:val="00064856"/>
    <w:rsid w:val="000A0C9A"/>
    <w:rsid w:val="000A5569"/>
    <w:rsid w:val="000E5589"/>
    <w:rsid w:val="00106862"/>
    <w:rsid w:val="001172EE"/>
    <w:rsid w:val="0012429C"/>
    <w:rsid w:val="0014458B"/>
    <w:rsid w:val="00145C35"/>
    <w:rsid w:val="0017538F"/>
    <w:rsid w:val="0019762A"/>
    <w:rsid w:val="001F17B5"/>
    <w:rsid w:val="002231B8"/>
    <w:rsid w:val="002353EF"/>
    <w:rsid w:val="002540AB"/>
    <w:rsid w:val="00293972"/>
    <w:rsid w:val="002953A3"/>
    <w:rsid w:val="002B63C0"/>
    <w:rsid w:val="002C1B48"/>
    <w:rsid w:val="002C54CB"/>
    <w:rsid w:val="00374EF7"/>
    <w:rsid w:val="00380FF0"/>
    <w:rsid w:val="00387110"/>
    <w:rsid w:val="003A0744"/>
    <w:rsid w:val="00422D3B"/>
    <w:rsid w:val="00423B74"/>
    <w:rsid w:val="00437EDD"/>
    <w:rsid w:val="004437D4"/>
    <w:rsid w:val="00466B7B"/>
    <w:rsid w:val="004E21E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3726E"/>
    <w:rsid w:val="00670099"/>
    <w:rsid w:val="0069009D"/>
    <w:rsid w:val="006A431B"/>
    <w:rsid w:val="00717303"/>
    <w:rsid w:val="00785E30"/>
    <w:rsid w:val="00787CDE"/>
    <w:rsid w:val="00790FDF"/>
    <w:rsid w:val="007C3DC0"/>
    <w:rsid w:val="00801A27"/>
    <w:rsid w:val="00835F86"/>
    <w:rsid w:val="00870562"/>
    <w:rsid w:val="00884D6A"/>
    <w:rsid w:val="00942A76"/>
    <w:rsid w:val="0094564B"/>
    <w:rsid w:val="0096697D"/>
    <w:rsid w:val="00987120"/>
    <w:rsid w:val="009B38B0"/>
    <w:rsid w:val="009F0EFD"/>
    <w:rsid w:val="00B30AFD"/>
    <w:rsid w:val="00B35926"/>
    <w:rsid w:val="00B37F9A"/>
    <w:rsid w:val="00B405ED"/>
    <w:rsid w:val="00B52548"/>
    <w:rsid w:val="00B536D7"/>
    <w:rsid w:val="00B6123E"/>
    <w:rsid w:val="00B91096"/>
    <w:rsid w:val="00BC5F4C"/>
    <w:rsid w:val="00C13688"/>
    <w:rsid w:val="00C33DD6"/>
    <w:rsid w:val="00C87B7B"/>
    <w:rsid w:val="00C96CAF"/>
    <w:rsid w:val="00CA5FD1"/>
    <w:rsid w:val="00CB638D"/>
    <w:rsid w:val="00CC2C7E"/>
    <w:rsid w:val="00D1353D"/>
    <w:rsid w:val="00D3511C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zavetovka36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7479-8451-4DCD-9BEB-A8950FE1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</cp:lastModifiedBy>
  <cp:revision>10</cp:revision>
  <cp:lastPrinted>2023-10-19T07:59:00Z</cp:lastPrinted>
  <dcterms:created xsi:type="dcterms:W3CDTF">2023-10-18T10:34:00Z</dcterms:created>
  <dcterms:modified xsi:type="dcterms:W3CDTF">2023-10-19T08:00:00Z</dcterms:modified>
</cp:coreProperties>
</file>