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F" w:rsidRPr="00F056A3" w:rsidRDefault="003869BF" w:rsidP="00F056A3">
      <w:pPr>
        <w:ind w:firstLine="0"/>
        <w:jc w:val="center"/>
        <w:rPr>
          <w:rFonts w:cs="Arial"/>
        </w:rPr>
      </w:pPr>
      <w:r w:rsidRPr="00F056A3">
        <w:rPr>
          <w:rFonts w:ascii="Times New Roman" w:hAnsi="Times New Roman"/>
          <w:b/>
          <w:sz w:val="32"/>
          <w:szCs w:val="32"/>
        </w:rPr>
        <w:t>СОВЕТ</w:t>
      </w:r>
    </w:p>
    <w:p w:rsidR="003869BF" w:rsidRPr="00F056A3" w:rsidRDefault="003869BF" w:rsidP="001A642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56A3"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3869BF" w:rsidRPr="00F056A3" w:rsidRDefault="003869BF" w:rsidP="001A642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56A3">
        <w:rPr>
          <w:rFonts w:ascii="Times New Roman" w:hAnsi="Times New Roman"/>
          <w:b/>
          <w:sz w:val="28"/>
          <w:szCs w:val="28"/>
        </w:rPr>
        <w:t>ЕЛИЗАВЕТОВСКОГО СЕЛЬСКОГО ПОСЕЛЕНИЯ</w:t>
      </w:r>
    </w:p>
    <w:p w:rsidR="003869BF" w:rsidRPr="00F056A3" w:rsidRDefault="003869BF" w:rsidP="001A642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56A3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3869BF" w:rsidRPr="00F056A3" w:rsidRDefault="003869BF" w:rsidP="001A642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56A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869BF" w:rsidRDefault="003869BF" w:rsidP="001A642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056A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056A3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056A3" w:rsidRPr="00F056A3" w:rsidRDefault="00F056A3" w:rsidP="001A642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56A3" w:rsidRDefault="003869BF" w:rsidP="00F056A3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215C1E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F056A3">
        <w:rPr>
          <w:rFonts w:ascii="Times New Roman" w:hAnsi="Times New Roman"/>
          <w:sz w:val="28"/>
          <w:szCs w:val="28"/>
          <w:u w:val="single"/>
        </w:rPr>
        <w:t>15</w:t>
      </w:r>
      <w:r w:rsidRPr="00215C1E">
        <w:rPr>
          <w:rFonts w:ascii="Times New Roman" w:hAnsi="Times New Roman"/>
          <w:sz w:val="28"/>
          <w:szCs w:val="28"/>
          <w:u w:val="single"/>
        </w:rPr>
        <w:t>.0</w:t>
      </w:r>
      <w:r w:rsidR="009649CE">
        <w:rPr>
          <w:rFonts w:ascii="Times New Roman" w:hAnsi="Times New Roman"/>
          <w:sz w:val="28"/>
          <w:szCs w:val="28"/>
          <w:u w:val="single"/>
        </w:rPr>
        <w:t>4</w:t>
      </w:r>
      <w:r w:rsidR="00E34A3F">
        <w:rPr>
          <w:rFonts w:ascii="Times New Roman" w:hAnsi="Times New Roman"/>
          <w:sz w:val="28"/>
          <w:szCs w:val="28"/>
          <w:u w:val="single"/>
        </w:rPr>
        <w:t xml:space="preserve">.2022 г. № </w:t>
      </w:r>
      <w:r w:rsidR="001E0134">
        <w:rPr>
          <w:rFonts w:ascii="Times New Roman" w:hAnsi="Times New Roman"/>
          <w:sz w:val="28"/>
          <w:szCs w:val="28"/>
          <w:u w:val="single"/>
        </w:rPr>
        <w:t>1</w:t>
      </w:r>
      <w:r w:rsidRPr="00215C1E">
        <w:rPr>
          <w:rFonts w:ascii="Times New Roman" w:hAnsi="Times New Roman"/>
          <w:sz w:val="28"/>
          <w:szCs w:val="28"/>
          <w:u w:val="single"/>
        </w:rPr>
        <w:t>0</w:t>
      </w:r>
      <w:r w:rsidR="00F056A3">
        <w:rPr>
          <w:rFonts w:ascii="Times New Roman" w:hAnsi="Times New Roman"/>
          <w:sz w:val="28"/>
          <w:szCs w:val="28"/>
          <w:u w:val="single"/>
        </w:rPr>
        <w:t>5</w:t>
      </w:r>
      <w:r w:rsidRPr="00215C1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869BF" w:rsidRPr="00F056A3" w:rsidRDefault="003869BF" w:rsidP="00F056A3">
      <w:pPr>
        <w:ind w:firstLine="0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215C1E">
        <w:rPr>
          <w:rFonts w:ascii="Times New Roman" w:hAnsi="Times New Roman"/>
          <w:sz w:val="28"/>
          <w:szCs w:val="28"/>
        </w:rPr>
        <w:t>с</w:t>
      </w:r>
      <w:proofErr w:type="gramEnd"/>
      <w:r w:rsidRPr="00215C1E">
        <w:rPr>
          <w:rFonts w:ascii="Times New Roman" w:hAnsi="Times New Roman"/>
          <w:sz w:val="28"/>
          <w:szCs w:val="28"/>
        </w:rPr>
        <w:t>. Елизаветовка</w:t>
      </w:r>
    </w:p>
    <w:p w:rsidR="00215C1E" w:rsidRPr="00215C1E" w:rsidRDefault="00215C1E" w:rsidP="001A6421">
      <w:pPr>
        <w:ind w:firstLine="709"/>
        <w:rPr>
          <w:rFonts w:ascii="Times New Roman" w:hAnsi="Times New Roman"/>
          <w:sz w:val="28"/>
          <w:szCs w:val="28"/>
        </w:rPr>
      </w:pPr>
    </w:p>
    <w:p w:rsidR="00215C1E" w:rsidRPr="00F75AA2" w:rsidRDefault="00215C1E" w:rsidP="00215C1E">
      <w:pPr>
        <w:pStyle w:val="a6"/>
        <w:rPr>
          <w:rFonts w:ascii="Times New Roman" w:hAnsi="Times New Roman"/>
          <w:sz w:val="26"/>
          <w:szCs w:val="26"/>
        </w:rPr>
      </w:pPr>
      <w:r w:rsidRPr="00F75AA2">
        <w:rPr>
          <w:rFonts w:ascii="Times New Roman" w:hAnsi="Times New Roman"/>
          <w:sz w:val="26"/>
          <w:szCs w:val="26"/>
        </w:rPr>
        <w:t>О внесении изменений в решение Совета</w:t>
      </w:r>
    </w:p>
    <w:p w:rsidR="00215C1E" w:rsidRPr="00F75AA2" w:rsidRDefault="00215C1E" w:rsidP="00215C1E">
      <w:pPr>
        <w:pStyle w:val="a6"/>
        <w:rPr>
          <w:rFonts w:ascii="Times New Roman" w:hAnsi="Times New Roman"/>
          <w:sz w:val="26"/>
          <w:szCs w:val="26"/>
        </w:rPr>
      </w:pPr>
      <w:r w:rsidRPr="00F75AA2">
        <w:rPr>
          <w:rFonts w:ascii="Times New Roman" w:hAnsi="Times New Roman"/>
          <w:sz w:val="26"/>
          <w:szCs w:val="26"/>
        </w:rPr>
        <w:t xml:space="preserve">народных депутатов </w:t>
      </w:r>
      <w:proofErr w:type="spellStart"/>
      <w:r w:rsidRPr="00F75AA2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75AA2">
        <w:rPr>
          <w:rFonts w:ascii="Times New Roman" w:hAnsi="Times New Roman"/>
          <w:sz w:val="26"/>
          <w:szCs w:val="26"/>
        </w:rPr>
        <w:t xml:space="preserve"> </w:t>
      </w:r>
    </w:p>
    <w:p w:rsidR="00215C1E" w:rsidRPr="00F75AA2" w:rsidRDefault="00215C1E" w:rsidP="00215C1E">
      <w:pPr>
        <w:pStyle w:val="a6"/>
        <w:rPr>
          <w:rFonts w:ascii="Times New Roman" w:hAnsi="Times New Roman"/>
          <w:sz w:val="26"/>
          <w:szCs w:val="26"/>
        </w:rPr>
      </w:pPr>
      <w:r w:rsidRPr="00F75AA2">
        <w:rPr>
          <w:rFonts w:ascii="Times New Roman" w:hAnsi="Times New Roman"/>
          <w:sz w:val="26"/>
          <w:szCs w:val="26"/>
        </w:rPr>
        <w:t>сельского поселения от 19.06.2017 г. № 140</w:t>
      </w:r>
    </w:p>
    <w:p w:rsidR="00215C1E" w:rsidRPr="00F75AA2" w:rsidRDefault="00215C1E" w:rsidP="00215C1E">
      <w:pPr>
        <w:pStyle w:val="a6"/>
        <w:rPr>
          <w:rFonts w:ascii="Times New Roman" w:hAnsi="Times New Roman"/>
          <w:sz w:val="26"/>
          <w:szCs w:val="26"/>
        </w:rPr>
      </w:pPr>
      <w:r w:rsidRPr="00F75AA2">
        <w:rPr>
          <w:rFonts w:ascii="Times New Roman" w:hAnsi="Times New Roman"/>
          <w:sz w:val="26"/>
          <w:szCs w:val="26"/>
        </w:rPr>
        <w:t xml:space="preserve">«Об утверждении Программы </w:t>
      </w:r>
      <w:proofErr w:type="gramStart"/>
      <w:r w:rsidRPr="00F75AA2">
        <w:rPr>
          <w:rFonts w:ascii="Times New Roman" w:hAnsi="Times New Roman"/>
          <w:sz w:val="26"/>
          <w:szCs w:val="26"/>
        </w:rPr>
        <w:t>комплексного</w:t>
      </w:r>
      <w:proofErr w:type="gramEnd"/>
    </w:p>
    <w:p w:rsidR="00215C1E" w:rsidRPr="00F75AA2" w:rsidRDefault="00215C1E" w:rsidP="00215C1E">
      <w:pPr>
        <w:pStyle w:val="a6"/>
        <w:rPr>
          <w:rFonts w:ascii="Times New Roman" w:hAnsi="Times New Roman"/>
          <w:sz w:val="26"/>
          <w:szCs w:val="26"/>
        </w:rPr>
      </w:pPr>
      <w:r w:rsidRPr="00F75AA2">
        <w:rPr>
          <w:rFonts w:ascii="Times New Roman" w:hAnsi="Times New Roman"/>
          <w:sz w:val="26"/>
          <w:szCs w:val="26"/>
        </w:rPr>
        <w:t xml:space="preserve">развития транспортной инфраструктуры </w:t>
      </w:r>
      <w:proofErr w:type="gramStart"/>
      <w:r w:rsidRPr="00F75AA2">
        <w:rPr>
          <w:rFonts w:ascii="Times New Roman" w:hAnsi="Times New Roman"/>
          <w:sz w:val="26"/>
          <w:szCs w:val="26"/>
        </w:rPr>
        <w:t>на</w:t>
      </w:r>
      <w:proofErr w:type="gramEnd"/>
    </w:p>
    <w:p w:rsidR="00215C1E" w:rsidRPr="00F75AA2" w:rsidRDefault="00215C1E" w:rsidP="00215C1E">
      <w:pPr>
        <w:pStyle w:val="a6"/>
        <w:rPr>
          <w:rFonts w:ascii="Times New Roman" w:hAnsi="Times New Roman"/>
          <w:sz w:val="26"/>
          <w:szCs w:val="26"/>
        </w:rPr>
      </w:pPr>
      <w:r w:rsidRPr="00F75AA2">
        <w:rPr>
          <w:rFonts w:ascii="Times New Roman" w:hAnsi="Times New Roman"/>
          <w:sz w:val="26"/>
          <w:szCs w:val="26"/>
        </w:rPr>
        <w:t xml:space="preserve">территории </w:t>
      </w:r>
      <w:proofErr w:type="spellStart"/>
      <w:r w:rsidRPr="00F75AA2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75A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75AA2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215C1E" w:rsidRPr="00F75AA2" w:rsidRDefault="00215C1E" w:rsidP="00215C1E">
      <w:pPr>
        <w:pStyle w:val="a6"/>
        <w:rPr>
          <w:rFonts w:ascii="Times New Roman" w:hAnsi="Times New Roman"/>
          <w:sz w:val="26"/>
          <w:szCs w:val="26"/>
        </w:rPr>
      </w:pPr>
      <w:r w:rsidRPr="00F75AA2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215C1E" w:rsidRPr="00F75AA2" w:rsidRDefault="00215C1E" w:rsidP="00215C1E">
      <w:pPr>
        <w:pStyle w:val="a6"/>
        <w:rPr>
          <w:rFonts w:ascii="Times New Roman" w:hAnsi="Times New Roman"/>
          <w:sz w:val="26"/>
          <w:szCs w:val="26"/>
        </w:rPr>
      </w:pPr>
      <w:r w:rsidRPr="00F75AA2">
        <w:rPr>
          <w:rFonts w:ascii="Times New Roman" w:hAnsi="Times New Roman"/>
          <w:sz w:val="26"/>
          <w:szCs w:val="26"/>
        </w:rPr>
        <w:t xml:space="preserve">района Воронежской области </w:t>
      </w:r>
      <w:proofErr w:type="gramStart"/>
      <w:r w:rsidRPr="00F75AA2">
        <w:rPr>
          <w:rFonts w:ascii="Times New Roman" w:hAnsi="Times New Roman"/>
          <w:sz w:val="26"/>
          <w:szCs w:val="26"/>
        </w:rPr>
        <w:t>на</w:t>
      </w:r>
      <w:proofErr w:type="gramEnd"/>
      <w:r w:rsidRPr="00F75AA2">
        <w:rPr>
          <w:rFonts w:ascii="Times New Roman" w:hAnsi="Times New Roman"/>
          <w:sz w:val="26"/>
          <w:szCs w:val="26"/>
        </w:rPr>
        <w:t xml:space="preserve"> </w:t>
      </w:r>
    </w:p>
    <w:p w:rsidR="00215C1E" w:rsidRPr="00F75AA2" w:rsidRDefault="00215C1E" w:rsidP="00215C1E">
      <w:pPr>
        <w:pStyle w:val="a6"/>
        <w:rPr>
          <w:rFonts w:ascii="Times New Roman" w:hAnsi="Times New Roman"/>
          <w:sz w:val="26"/>
          <w:szCs w:val="26"/>
        </w:rPr>
      </w:pPr>
      <w:r w:rsidRPr="00F75AA2">
        <w:rPr>
          <w:rFonts w:ascii="Times New Roman" w:hAnsi="Times New Roman"/>
          <w:sz w:val="26"/>
          <w:szCs w:val="26"/>
        </w:rPr>
        <w:t>2017-2030 годы»</w:t>
      </w:r>
    </w:p>
    <w:p w:rsidR="007C2A11" w:rsidRDefault="00215C1E" w:rsidP="001A6421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DA38A1" w:rsidRPr="00F056A3" w:rsidRDefault="00215C1E" w:rsidP="001A6421">
      <w:pPr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  <w:r w:rsidRPr="00F056A3">
        <w:rPr>
          <w:rFonts w:ascii="Times New Roman" w:hAnsi="Times New Roman"/>
          <w:sz w:val="26"/>
          <w:szCs w:val="26"/>
        </w:rPr>
        <w:t>В соответствии с</w:t>
      </w:r>
      <w:r w:rsidR="00DA38A1" w:rsidRPr="00F056A3">
        <w:rPr>
          <w:rFonts w:ascii="Times New Roman" w:hAnsi="Times New Roman"/>
          <w:sz w:val="26"/>
          <w:szCs w:val="26"/>
        </w:rPr>
        <w:t xml:space="preserve"> </w:t>
      </w:r>
      <w:r w:rsidRPr="00F056A3">
        <w:rPr>
          <w:rFonts w:ascii="Times New Roman" w:hAnsi="Times New Roman"/>
          <w:sz w:val="26"/>
          <w:szCs w:val="26"/>
          <w:shd w:val="clear" w:color="auto" w:fill="FFFFFF"/>
        </w:rPr>
        <w:t>федеральным законом</w:t>
      </w:r>
      <w:r w:rsidR="00DA38A1" w:rsidRPr="00F056A3">
        <w:rPr>
          <w:rFonts w:ascii="Times New Roman" w:hAnsi="Times New Roman"/>
          <w:sz w:val="26"/>
          <w:szCs w:val="26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Генеральным планом </w:t>
      </w:r>
      <w:proofErr w:type="spellStart"/>
      <w:r w:rsidR="00631568" w:rsidRPr="00F056A3">
        <w:rPr>
          <w:rFonts w:ascii="Times New Roman" w:hAnsi="Times New Roman"/>
          <w:sz w:val="26"/>
          <w:szCs w:val="26"/>
          <w:shd w:val="clear" w:color="auto" w:fill="FFFFFF"/>
        </w:rPr>
        <w:t>Елизаветовского</w:t>
      </w:r>
      <w:proofErr w:type="spellEnd"/>
      <w:r w:rsidR="00DA38A1" w:rsidRPr="00F056A3">
        <w:rPr>
          <w:rFonts w:ascii="Times New Roman" w:hAnsi="Times New Roman"/>
          <w:sz w:val="26"/>
          <w:szCs w:val="26"/>
          <w:shd w:val="clear" w:color="auto" w:fill="FFFFFF"/>
        </w:rPr>
        <w:t xml:space="preserve"> сельского поселения Павловского муниципального района Воронежской области, Совет народных депутатов </w:t>
      </w:r>
      <w:proofErr w:type="spellStart"/>
      <w:r w:rsidR="00631568" w:rsidRPr="00F056A3">
        <w:rPr>
          <w:rFonts w:ascii="Times New Roman" w:hAnsi="Times New Roman"/>
          <w:sz w:val="26"/>
          <w:szCs w:val="26"/>
          <w:shd w:val="clear" w:color="auto" w:fill="FFFFFF"/>
        </w:rPr>
        <w:t>Елизаветовского</w:t>
      </w:r>
      <w:proofErr w:type="spellEnd"/>
      <w:r w:rsidR="00DA38A1" w:rsidRPr="00F056A3">
        <w:rPr>
          <w:rFonts w:ascii="Times New Roman" w:hAnsi="Times New Roman"/>
          <w:sz w:val="26"/>
          <w:szCs w:val="26"/>
          <w:shd w:val="clear" w:color="auto" w:fill="FFFFFF"/>
        </w:rPr>
        <w:t xml:space="preserve"> сельского поселения Павловского муниципального района Воронежской области</w:t>
      </w:r>
      <w:r w:rsidR="001A6421" w:rsidRPr="00F056A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DA38A1" w:rsidRPr="00F056A3" w:rsidRDefault="00DA38A1" w:rsidP="001A6421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РЕШИЛ:</w:t>
      </w:r>
    </w:p>
    <w:p w:rsidR="00215C1E" w:rsidRPr="00F056A3" w:rsidRDefault="00215C1E" w:rsidP="00215C1E">
      <w:pPr>
        <w:numPr>
          <w:ilvl w:val="0"/>
          <w:numId w:val="8"/>
        </w:numPr>
        <w:ind w:left="400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Внести изменения в решение Совета народных депутатов </w:t>
      </w:r>
      <w:proofErr w:type="spellStart"/>
      <w:r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19.06.2017 № 140 «Об утверждении Программы комплексного развития транспортной инфраструктуры </w:t>
      </w:r>
      <w:proofErr w:type="spellStart"/>
      <w:r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на 2017-2030 годы»</w:t>
      </w:r>
    </w:p>
    <w:p w:rsidR="007B1982" w:rsidRPr="00F056A3" w:rsidRDefault="00215C1E" w:rsidP="007B1982">
      <w:pPr>
        <w:spacing w:after="400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1.1. Программу комплексного развития транспортной инфраструктуры </w:t>
      </w:r>
      <w:proofErr w:type="spellStart"/>
      <w:r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на 2017-2030 годы изложить в новой редакции, согласно приложению.</w:t>
      </w:r>
    </w:p>
    <w:p w:rsidR="00DA38A1" w:rsidRPr="00F056A3" w:rsidRDefault="001A6421" w:rsidP="007B1982">
      <w:pPr>
        <w:spacing w:after="400"/>
        <w:rPr>
          <w:rFonts w:ascii="Times New Roman" w:hAnsi="Times New Roman"/>
          <w:color w:val="382E2C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  <w:shd w:val="clear" w:color="auto" w:fill="FFFFFF"/>
        </w:rPr>
        <w:t>2.</w:t>
      </w:r>
      <w:r w:rsidR="00632FD1" w:rsidRPr="00F056A3">
        <w:rPr>
          <w:rFonts w:ascii="Times New Roman" w:hAnsi="Times New Roman"/>
          <w:sz w:val="26"/>
          <w:szCs w:val="26"/>
          <w:shd w:val="clear" w:color="auto" w:fill="FFFFFF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631568" w:rsidRPr="00F056A3">
        <w:rPr>
          <w:rFonts w:ascii="Times New Roman" w:hAnsi="Times New Roman"/>
          <w:sz w:val="26"/>
          <w:szCs w:val="26"/>
          <w:shd w:val="clear" w:color="auto" w:fill="FFFFFF"/>
        </w:rPr>
        <w:t>Елизаветовского</w:t>
      </w:r>
      <w:proofErr w:type="spellEnd"/>
      <w:r w:rsidR="00632FD1" w:rsidRPr="00F056A3">
        <w:rPr>
          <w:rFonts w:ascii="Times New Roman" w:hAnsi="Times New Roman"/>
          <w:sz w:val="26"/>
          <w:szCs w:val="26"/>
          <w:shd w:val="clear" w:color="auto" w:fill="FFFFFF"/>
        </w:rPr>
        <w:t xml:space="preserve"> сельского поселения</w:t>
      </w:r>
      <w:r w:rsidR="00DA38A1" w:rsidRPr="00F056A3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DA38A1" w:rsidRPr="00F056A3">
        <w:rPr>
          <w:rFonts w:ascii="Times New Roman" w:hAnsi="Times New Roman"/>
          <w:sz w:val="26"/>
          <w:szCs w:val="26"/>
        </w:rPr>
        <w:t xml:space="preserve"> </w:t>
      </w:r>
      <w:r w:rsidR="00215C1E" w:rsidRPr="00F056A3">
        <w:rPr>
          <w:rFonts w:ascii="Times New Roman" w:hAnsi="Times New Roman"/>
          <w:color w:val="382E2C"/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4927"/>
        <w:gridCol w:w="4927"/>
      </w:tblGrid>
      <w:tr w:rsidR="001A6421" w:rsidRPr="00F056A3" w:rsidTr="006B39FF">
        <w:tc>
          <w:tcPr>
            <w:tcW w:w="4927" w:type="dxa"/>
            <w:shd w:val="clear" w:color="auto" w:fill="auto"/>
          </w:tcPr>
          <w:p w:rsidR="001A6421" w:rsidRPr="00F056A3" w:rsidRDefault="001A6421" w:rsidP="006B39F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1A6421" w:rsidRPr="00F056A3" w:rsidRDefault="001A6421" w:rsidP="006B39F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A6421" w:rsidRPr="00F056A3" w:rsidRDefault="001A6421" w:rsidP="006B39F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A6421" w:rsidRPr="00F056A3" w:rsidRDefault="00215C1E" w:rsidP="006B39F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А.И.Фомин</w:t>
            </w:r>
            <w:r w:rsidR="001A6421" w:rsidRPr="00F056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1A6421" w:rsidRPr="00F056A3" w:rsidRDefault="001A6421">
      <w:pPr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br w:type="page"/>
      </w:r>
    </w:p>
    <w:tbl>
      <w:tblPr>
        <w:tblW w:w="0" w:type="auto"/>
        <w:tblInd w:w="4928" w:type="dxa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642"/>
      </w:tblGrid>
      <w:tr w:rsidR="00DA38A1" w:rsidRPr="00F056A3" w:rsidTr="00477CD9">
        <w:tc>
          <w:tcPr>
            <w:tcW w:w="4642" w:type="dxa"/>
          </w:tcPr>
          <w:p w:rsidR="00215C1E" w:rsidRPr="00F056A3" w:rsidRDefault="00215C1E" w:rsidP="00215C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</w:p>
          <w:p w:rsidR="00215C1E" w:rsidRPr="00F056A3" w:rsidRDefault="00215C1E" w:rsidP="00215C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решению Совета народных депутатов</w:t>
            </w:r>
          </w:p>
          <w:p w:rsidR="00215C1E" w:rsidRPr="00F056A3" w:rsidRDefault="00215C1E" w:rsidP="00215C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215C1E" w:rsidRPr="00F056A3" w:rsidRDefault="00215C1E" w:rsidP="00215C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215C1E" w:rsidRPr="00F056A3" w:rsidRDefault="00215C1E" w:rsidP="00215C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Воронежской области </w:t>
            </w:r>
          </w:p>
          <w:p w:rsidR="00215C1E" w:rsidRPr="00F056A3" w:rsidRDefault="00215C1E" w:rsidP="00215C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F056A3">
              <w:rPr>
                <w:rFonts w:ascii="Times New Roman" w:hAnsi="Times New Roman"/>
                <w:sz w:val="26"/>
                <w:szCs w:val="26"/>
              </w:rPr>
              <w:t>15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>.0</w:t>
            </w:r>
            <w:r w:rsidR="009649CE" w:rsidRPr="00F056A3">
              <w:rPr>
                <w:rFonts w:ascii="Times New Roman" w:hAnsi="Times New Roman"/>
                <w:sz w:val="26"/>
                <w:szCs w:val="26"/>
              </w:rPr>
              <w:t>4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>.2022 года №</w:t>
            </w:r>
            <w:r w:rsidR="00F056A3">
              <w:rPr>
                <w:rFonts w:ascii="Times New Roman" w:hAnsi="Times New Roman"/>
                <w:sz w:val="26"/>
                <w:szCs w:val="26"/>
              </w:rPr>
              <w:t>105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A38A1" w:rsidRPr="00F056A3" w:rsidRDefault="003869BF" w:rsidP="00215C1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</w:p>
          <w:p w:rsidR="00DA38A1" w:rsidRPr="00F056A3" w:rsidRDefault="003869BF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решению</w:t>
            </w:r>
            <w:r w:rsidR="00DA38A1" w:rsidRPr="00F056A3">
              <w:rPr>
                <w:rFonts w:ascii="Times New Roman" w:hAnsi="Times New Roman"/>
                <w:sz w:val="26"/>
                <w:szCs w:val="26"/>
              </w:rPr>
              <w:t xml:space="preserve"> Совета народных депутатов</w:t>
            </w:r>
          </w:p>
          <w:p w:rsidR="00DA38A1" w:rsidRPr="00F056A3" w:rsidRDefault="0063156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="00DA38A1" w:rsidRPr="00F056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Воронежской области </w:t>
            </w:r>
          </w:p>
          <w:p w:rsidR="00DA38A1" w:rsidRPr="00F056A3" w:rsidRDefault="003869BF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от 19.06.</w:t>
            </w:r>
            <w:r w:rsidR="00DA38A1" w:rsidRPr="00F056A3">
              <w:rPr>
                <w:rFonts w:ascii="Times New Roman" w:hAnsi="Times New Roman"/>
                <w:sz w:val="26"/>
                <w:szCs w:val="26"/>
              </w:rPr>
              <w:t>2017</w:t>
            </w:r>
            <w:r w:rsidR="001A6421" w:rsidRPr="00F056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A38A1" w:rsidRPr="00F056A3">
              <w:rPr>
                <w:rFonts w:ascii="Times New Roman" w:hAnsi="Times New Roman"/>
                <w:sz w:val="26"/>
                <w:szCs w:val="26"/>
              </w:rPr>
              <w:t>года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A38A1" w:rsidRPr="00F056A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>140</w:t>
            </w:r>
          </w:p>
          <w:p w:rsidR="00215C1E" w:rsidRPr="00F056A3" w:rsidRDefault="00215C1E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A38A1" w:rsidRPr="00F056A3" w:rsidRDefault="00DA38A1" w:rsidP="001A6421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Программа комплексного развития транспортной инфраструктуры на территории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на 2017 – 2030 годы</w:t>
      </w:r>
    </w:p>
    <w:p w:rsidR="00DA38A1" w:rsidRPr="00F056A3" w:rsidRDefault="00DA38A1" w:rsidP="001A6421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A38A1" w:rsidRPr="00F056A3" w:rsidRDefault="00DA38A1" w:rsidP="001A6421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ПАСПОРТ</w:t>
      </w:r>
    </w:p>
    <w:p w:rsidR="00DA38A1" w:rsidRPr="00F056A3" w:rsidRDefault="00DA38A1" w:rsidP="001A6421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Программы</w:t>
      </w:r>
      <w:r w:rsidR="001A6421" w:rsidRPr="00F056A3">
        <w:rPr>
          <w:rFonts w:ascii="Times New Roman" w:hAnsi="Times New Roman"/>
          <w:sz w:val="26"/>
          <w:szCs w:val="26"/>
        </w:rPr>
        <w:t xml:space="preserve"> </w:t>
      </w:r>
      <w:r w:rsidRPr="00F056A3">
        <w:rPr>
          <w:rFonts w:ascii="Times New Roman" w:hAnsi="Times New Roman"/>
          <w:sz w:val="26"/>
          <w:szCs w:val="26"/>
        </w:rPr>
        <w:t xml:space="preserve">комплексного развития транспортной инфраструктуры на территории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на 2017-2030 годы</w:t>
      </w:r>
      <w:r w:rsidR="00F056A3">
        <w:rPr>
          <w:rFonts w:ascii="Times New Roman" w:hAnsi="Times New Roman"/>
          <w:sz w:val="26"/>
          <w:szCs w:val="26"/>
        </w:rPr>
        <w:t xml:space="preserve"> </w:t>
      </w:r>
      <w:r w:rsidR="007C2A11" w:rsidRPr="00F056A3">
        <w:rPr>
          <w:rFonts w:ascii="Times New Roman" w:hAnsi="Times New Roman"/>
          <w:sz w:val="26"/>
          <w:szCs w:val="26"/>
        </w:rPr>
        <w:t>(</w:t>
      </w:r>
      <w:r w:rsidR="00F056A3">
        <w:rPr>
          <w:rFonts w:ascii="Times New Roman" w:hAnsi="Times New Roman"/>
          <w:sz w:val="26"/>
          <w:szCs w:val="26"/>
        </w:rPr>
        <w:t>в</w:t>
      </w:r>
      <w:r w:rsidR="007C2A11" w:rsidRPr="00F056A3">
        <w:rPr>
          <w:rFonts w:ascii="Times New Roman" w:hAnsi="Times New Roman"/>
          <w:sz w:val="26"/>
          <w:szCs w:val="26"/>
        </w:rPr>
        <w:t xml:space="preserve"> ред. </w:t>
      </w:r>
      <w:proofErr w:type="spellStart"/>
      <w:r w:rsidR="007C2A11" w:rsidRPr="00F056A3">
        <w:rPr>
          <w:rFonts w:ascii="Times New Roman" w:hAnsi="Times New Roman"/>
          <w:sz w:val="26"/>
          <w:szCs w:val="26"/>
        </w:rPr>
        <w:t>реш</w:t>
      </w:r>
      <w:proofErr w:type="spellEnd"/>
      <w:r w:rsidR="007C2A11" w:rsidRPr="00F056A3">
        <w:rPr>
          <w:rFonts w:ascii="Times New Roman" w:hAnsi="Times New Roman"/>
          <w:sz w:val="26"/>
          <w:szCs w:val="26"/>
        </w:rPr>
        <w:t>. от 28.06.2018 № 213)</w:t>
      </w:r>
    </w:p>
    <w:p w:rsidR="00DA38A1" w:rsidRPr="00F056A3" w:rsidRDefault="00DA38A1" w:rsidP="001A642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ook w:val="04A0"/>
      </w:tblPr>
      <w:tblGrid>
        <w:gridCol w:w="2460"/>
        <w:gridCol w:w="7394"/>
      </w:tblGrid>
      <w:tr w:rsidR="007C2A11" w:rsidRPr="00F056A3" w:rsidTr="007C2A11">
        <w:trPr>
          <w:trHeight w:val="790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A11" w:rsidRPr="00F056A3" w:rsidRDefault="007C2A1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A11" w:rsidRPr="00F056A3" w:rsidRDefault="007C2A1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Программа комплексного развития транспортной инфраструктуры на территории </w:t>
            </w: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на 2017-2030 годы (далее – Программа)</w:t>
            </w:r>
          </w:p>
        </w:tc>
      </w:tr>
      <w:tr w:rsidR="007C2A11" w:rsidRPr="00F056A3" w:rsidTr="007C2A11">
        <w:trPr>
          <w:trHeight w:val="424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A11" w:rsidRPr="00F056A3" w:rsidRDefault="007C2A1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- Федеральный закон от 06.10.2003 </w:t>
            </w:r>
            <w:hyperlink r:id="rId8" w:history="1">
              <w:r w:rsidRPr="00F056A3">
                <w:rPr>
                  <w:rStyle w:val="af"/>
                  <w:rFonts w:ascii="Times New Roman" w:eastAsia="Calibri" w:hAnsi="Times New Roman"/>
                  <w:sz w:val="26"/>
                  <w:szCs w:val="26"/>
                </w:rPr>
                <w:t>№ 131-ФЗ</w:t>
              </w:r>
            </w:hyperlink>
            <w:r w:rsidRPr="00F056A3">
              <w:rPr>
                <w:rFonts w:ascii="Times New Roman" w:hAnsi="Times New Roman"/>
                <w:sz w:val="26"/>
                <w:szCs w:val="26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-Устав </w:t>
            </w: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-Генеральный план </w:t>
            </w: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</w:t>
            </w:r>
          </w:p>
          <w:p w:rsidR="007C2A11" w:rsidRPr="00F056A3" w:rsidRDefault="007C2A1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 Схема территориального планирования Воронежской области</w:t>
            </w:r>
          </w:p>
        </w:tc>
      </w:tr>
      <w:tr w:rsidR="007C2A11" w:rsidRPr="00F056A3" w:rsidTr="007C2A11">
        <w:trPr>
          <w:trHeight w:val="510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A11" w:rsidRPr="00F056A3" w:rsidRDefault="007C2A1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Заказчик программы, местонахождение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A11" w:rsidRPr="00F056A3" w:rsidRDefault="007C2A1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области, 396446, Воронежская область, Павловский район, </w:t>
            </w:r>
            <w:r w:rsidRPr="00F056A3">
              <w:rPr>
                <w:rFonts w:ascii="Times New Roman" w:hAnsi="Times New Roman"/>
                <w:sz w:val="26"/>
                <w:szCs w:val="26"/>
              </w:rPr>
              <w:lastRenderedPageBreak/>
              <w:t>с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.Е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>лизаветовка, ул. Советская, д. 25.</w:t>
            </w:r>
          </w:p>
        </w:tc>
      </w:tr>
      <w:tr w:rsidR="007C2A11" w:rsidRPr="00F056A3" w:rsidTr="007C2A11">
        <w:trPr>
          <w:trHeight w:val="510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A11" w:rsidRPr="00F056A3" w:rsidRDefault="007C2A1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lastRenderedPageBreak/>
              <w:t>Разработчик программы, местонахождение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A11" w:rsidRPr="00F056A3" w:rsidRDefault="007C2A1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области, 396446, Воронежская область, Павловский район, 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>. Елизаветовка, ул. Советская, д. 25.</w:t>
            </w:r>
          </w:p>
        </w:tc>
      </w:tr>
      <w:tr w:rsidR="007C2A11" w:rsidRPr="00F056A3" w:rsidTr="007C2A11">
        <w:trPr>
          <w:trHeight w:val="624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A11" w:rsidRPr="00F056A3" w:rsidRDefault="007C2A1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Исполнители программы, местонахождение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A11" w:rsidRPr="00F056A3" w:rsidRDefault="007C2A1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области, 396446, Воронежская область, Павловский район, 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>. Елизаветовка, ул. Советская, д. 25.</w:t>
            </w:r>
          </w:p>
        </w:tc>
      </w:tr>
      <w:tr w:rsidR="007C2A11" w:rsidRPr="00F056A3" w:rsidTr="007C2A11">
        <w:trPr>
          <w:trHeight w:val="964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A11" w:rsidRPr="00F056A3" w:rsidRDefault="007C2A1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A11" w:rsidRPr="00F056A3" w:rsidRDefault="007C2A1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Развитие транспортной инфраструктуры. Повышение комфортности и безопасности жизнедеятельности населения и хозяйствующих субъектов на территории </w:t>
            </w: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области.</w:t>
            </w:r>
          </w:p>
          <w:p w:rsidR="007C2A11" w:rsidRPr="00F056A3" w:rsidRDefault="007C2A1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Целью настоящей программы является 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7C2A11" w:rsidRPr="00F056A3" w:rsidTr="007C2A11">
        <w:trPr>
          <w:trHeight w:val="1151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A11" w:rsidRPr="00F056A3" w:rsidRDefault="007C2A1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11" w:rsidRPr="00F056A3" w:rsidRDefault="007C2A1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Основными задачами Программы являются:</w:t>
            </w:r>
          </w:p>
          <w:p w:rsidR="007C2A11" w:rsidRPr="00F056A3" w:rsidRDefault="007C2A11">
            <w:pPr>
              <w:shd w:val="clear" w:color="auto" w:fill="FFFFFF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 формирование условий для социально-экономического развития;</w:t>
            </w:r>
          </w:p>
          <w:p w:rsidR="007C2A11" w:rsidRPr="00F056A3" w:rsidRDefault="007C2A11">
            <w:pPr>
              <w:shd w:val="clear" w:color="auto" w:fill="FFFFFF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 безопасность, качество и эффективность транспортного обслуживания населения, юридических лиц и индивидуальных предпринимателей сельского поселения;</w:t>
            </w:r>
          </w:p>
          <w:p w:rsidR="007C2A11" w:rsidRPr="00F056A3" w:rsidRDefault="007C2A11">
            <w:pPr>
              <w:shd w:val="clear" w:color="auto" w:fill="FFFFFF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 снижение негативного воздействия транспортной инфраструктуры на окружающую среду поселения;</w:t>
            </w:r>
          </w:p>
          <w:p w:rsidR="007C2A11" w:rsidRPr="00F056A3" w:rsidRDefault="007C2A11">
            <w:pPr>
              <w:shd w:val="clear" w:color="auto" w:fill="FFFFFF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 обеспечение более комфортных условий проживания населения.</w:t>
            </w:r>
          </w:p>
          <w:p w:rsidR="007C2A11" w:rsidRPr="00F056A3" w:rsidRDefault="007C2A11">
            <w:pPr>
              <w:shd w:val="clear" w:color="auto" w:fill="FFFFFF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7C2A11" w:rsidRPr="00F056A3" w:rsidTr="007C2A11">
        <w:trPr>
          <w:trHeight w:val="1151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color w:val="000000"/>
                <w:sz w:val="26"/>
                <w:szCs w:val="26"/>
              </w:rPr>
              <w:t>Целевые показатели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F056A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индикаторы) </w:t>
            </w:r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color w:val="000000"/>
                <w:sz w:val="26"/>
                <w:szCs w:val="26"/>
              </w:rPr>
              <w:t>развития транспортной инфраструктуры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-система автомобильных улиц и дорог, м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 улучшенная структура улично-дорожной сети, м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>.;</w:t>
            </w:r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 общая протяженность улично-дорожной сети, м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>.;</w:t>
            </w:r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-транспортная обеспеченность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, %; </w:t>
            </w:r>
            <w:proofErr w:type="gramEnd"/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-безопасность дорожного движения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, %;</w:t>
            </w:r>
            <w:proofErr w:type="gramEnd"/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- объем реконструкции сетей 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>в год), км;</w:t>
            </w:r>
          </w:p>
        </w:tc>
      </w:tr>
      <w:tr w:rsidR="007C2A11" w:rsidRPr="00F056A3" w:rsidTr="007C2A11">
        <w:trPr>
          <w:trHeight w:val="624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A11" w:rsidRPr="00F056A3" w:rsidRDefault="007C2A1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11" w:rsidRPr="00F056A3" w:rsidRDefault="007C2A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6A3">
              <w:rPr>
                <w:rFonts w:ascii="Times New Roman" w:hAnsi="Times New Roman" w:cs="Times New Roman"/>
                <w:sz w:val="26"/>
                <w:szCs w:val="26"/>
              </w:rPr>
              <w:t>Период реализации Программы: 2017 - 2030 г.г.</w:t>
            </w:r>
          </w:p>
          <w:p w:rsidR="007C2A11" w:rsidRPr="00F056A3" w:rsidRDefault="007C2A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6A3">
              <w:rPr>
                <w:rFonts w:ascii="Times New Roman" w:hAnsi="Times New Roman" w:cs="Times New Roman"/>
                <w:sz w:val="26"/>
                <w:szCs w:val="26"/>
              </w:rPr>
              <w:t>I этап - 2017- 2020 гг.</w:t>
            </w:r>
          </w:p>
          <w:p w:rsidR="007C2A11" w:rsidRPr="00F056A3" w:rsidRDefault="007C2A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6A3">
              <w:rPr>
                <w:rFonts w:ascii="Times New Roman" w:hAnsi="Times New Roman" w:cs="Times New Roman"/>
                <w:sz w:val="26"/>
                <w:szCs w:val="26"/>
              </w:rPr>
              <w:t>II этап - 2021 - 2025 гг.</w:t>
            </w:r>
          </w:p>
          <w:p w:rsidR="007C2A11" w:rsidRPr="00F056A3" w:rsidRDefault="007C2A1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III этап - 2026 - 2030 гг.</w:t>
            </w:r>
          </w:p>
        </w:tc>
      </w:tr>
      <w:tr w:rsidR="007C2A11" w:rsidRPr="00F056A3" w:rsidTr="007C2A11">
        <w:trPr>
          <w:trHeight w:val="624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A11" w:rsidRPr="00F056A3" w:rsidRDefault="007C2A1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Укрупненное описание запланированных мероприятий 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инвестиционных </w:t>
            </w:r>
            <w:r w:rsidRPr="00F056A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 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lastRenderedPageBreak/>
              <w:t>-асфальтирование дорог с гравийн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песчаным покрытием в населенных пунктах </w:t>
            </w: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Елизаветовс</w:t>
            </w:r>
            <w:r w:rsidR="00E34A3F" w:rsidRPr="00F056A3"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="00E34A3F" w:rsidRPr="00F056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поселения- (19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км);</w:t>
            </w:r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-Капитальный ремонт дорог с </w:t>
            </w:r>
            <w:r w:rsidR="00E34A3F" w:rsidRPr="00F056A3">
              <w:rPr>
                <w:rFonts w:ascii="Times New Roman" w:hAnsi="Times New Roman"/>
                <w:sz w:val="26"/>
                <w:szCs w:val="26"/>
              </w:rPr>
              <w:t xml:space="preserve">асфальтированным покрытием </w:t>
            </w:r>
            <w:proofErr w:type="gramStart"/>
            <w:r w:rsidR="00E34A3F" w:rsidRPr="00F056A3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="00E34A3F" w:rsidRPr="00F056A3">
              <w:rPr>
                <w:rFonts w:ascii="Times New Roman" w:hAnsi="Times New Roman"/>
                <w:sz w:val="26"/>
                <w:szCs w:val="26"/>
              </w:rPr>
              <w:t>8,9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км);</w:t>
            </w:r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lastRenderedPageBreak/>
              <w:t>- устройство парковок и автостоянок в общественных зонах населенных пунктов сельского поселения.</w:t>
            </w:r>
          </w:p>
        </w:tc>
      </w:tr>
      <w:tr w:rsidR="007C2A11" w:rsidRPr="00F056A3" w:rsidTr="007C2A11">
        <w:trPr>
          <w:trHeight w:val="776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Общий объем финансовых средств, необходимых для реализации мероприятий Программы, составит: 30728 тыс. руб., в том числе в первый этап по годам:</w:t>
            </w:r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2017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ab/>
              <w:t>год- 1398 тыс. руб.</w:t>
            </w:r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2018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ab/>
              <w:t>год- 1518 тыс. руб.</w:t>
            </w:r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2019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ab/>
              <w:t>год- 1640 тыс. руб.</w:t>
            </w:r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2020 год – 3772 тыс. руб.</w:t>
            </w:r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2021 год – 2025год-</w:t>
            </w:r>
            <w:r w:rsidR="00107A43" w:rsidRPr="00F056A3">
              <w:rPr>
                <w:rFonts w:ascii="Times New Roman" w:hAnsi="Times New Roman"/>
                <w:sz w:val="26"/>
                <w:szCs w:val="26"/>
              </w:rPr>
              <w:t xml:space="preserve">17860 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2026 год - 2030год -7850 тыс. руб.</w:t>
            </w:r>
          </w:p>
          <w:p w:rsidR="007C2A11" w:rsidRPr="00F056A3" w:rsidRDefault="007C2A1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Источник финансирования Программы - бюджет </w:t>
            </w: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поселения, субсидии Воронежской области и администрации Павловского муниципального района Воронежской области.</w:t>
            </w:r>
          </w:p>
        </w:tc>
      </w:tr>
    </w:tbl>
    <w:p w:rsidR="00DA38A1" w:rsidRPr="00F056A3" w:rsidRDefault="00DA38A1" w:rsidP="001A642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681437" w:rsidRPr="00F056A3" w:rsidRDefault="00DA38A1" w:rsidP="001A6421">
      <w:pPr>
        <w:pStyle w:val="a5"/>
        <w:numPr>
          <w:ilvl w:val="0"/>
          <w:numId w:val="1"/>
        </w:numPr>
        <w:tabs>
          <w:tab w:val="clear" w:pos="1260"/>
          <w:tab w:val="num" w:pos="0"/>
        </w:tabs>
        <w:suppressAutoHyphens w:val="0"/>
        <w:spacing w:before="0" w:after="0"/>
        <w:ind w:left="0" w:firstLine="709"/>
        <w:rPr>
          <w:rFonts w:ascii="Times New Roman" w:hAnsi="Times New Roman"/>
          <w:bCs/>
          <w:color w:val="242424"/>
          <w:sz w:val="26"/>
          <w:szCs w:val="26"/>
        </w:rPr>
      </w:pPr>
      <w:r w:rsidRPr="00F056A3">
        <w:rPr>
          <w:rFonts w:ascii="Times New Roman" w:hAnsi="Times New Roman"/>
          <w:bCs/>
          <w:color w:val="242424"/>
          <w:sz w:val="26"/>
          <w:szCs w:val="26"/>
        </w:rPr>
        <w:t xml:space="preserve">Характеристика существующего состояния транспортной инфраструктуры </w:t>
      </w:r>
      <w:proofErr w:type="spellStart"/>
      <w:r w:rsidR="00631568" w:rsidRPr="00F056A3">
        <w:rPr>
          <w:rFonts w:ascii="Times New Roman" w:hAnsi="Times New Roman"/>
          <w:bCs/>
          <w:color w:val="242424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bCs/>
          <w:color w:val="242424"/>
          <w:sz w:val="26"/>
          <w:szCs w:val="26"/>
        </w:rPr>
        <w:t xml:space="preserve"> сельского поселения.</w:t>
      </w:r>
    </w:p>
    <w:p w:rsidR="00681437" w:rsidRPr="00F056A3" w:rsidRDefault="00681437" w:rsidP="001A6421">
      <w:pPr>
        <w:ind w:firstLine="709"/>
        <w:rPr>
          <w:rFonts w:ascii="Times New Roman" w:hAnsi="Times New Roman"/>
          <w:sz w:val="26"/>
          <w:szCs w:val="26"/>
        </w:rPr>
      </w:pPr>
    </w:p>
    <w:p w:rsidR="00681437" w:rsidRPr="00F056A3" w:rsidRDefault="00681437" w:rsidP="001A6421">
      <w:pPr>
        <w:ind w:firstLine="709"/>
        <w:rPr>
          <w:rFonts w:ascii="Times New Roman" w:hAnsi="Times New Roman"/>
          <w:sz w:val="26"/>
          <w:szCs w:val="26"/>
        </w:rPr>
      </w:pPr>
    </w:p>
    <w:p w:rsidR="00DA38A1" w:rsidRPr="00F056A3" w:rsidRDefault="00631568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Елизаветовское</w:t>
      </w:r>
      <w:r w:rsidR="00DA38A1" w:rsidRPr="00F056A3">
        <w:rPr>
          <w:rFonts w:ascii="Times New Roman" w:hAnsi="Times New Roman"/>
          <w:sz w:val="26"/>
          <w:szCs w:val="26"/>
          <w:shd w:val="clear" w:color="auto" w:fill="FFFFFF"/>
        </w:rPr>
        <w:t xml:space="preserve"> сельское поселение</w:t>
      </w:r>
      <w:r w:rsidR="00681437" w:rsidRPr="00F056A3">
        <w:rPr>
          <w:rFonts w:ascii="Times New Roman" w:hAnsi="Times New Roman"/>
          <w:sz w:val="26"/>
          <w:szCs w:val="26"/>
          <w:shd w:val="clear" w:color="auto" w:fill="FFFFFF"/>
        </w:rPr>
        <w:t xml:space="preserve"> расположено в центральной </w:t>
      </w:r>
      <w:r w:rsidR="00DA38A1" w:rsidRPr="00F056A3">
        <w:rPr>
          <w:rFonts w:ascii="Times New Roman" w:hAnsi="Times New Roman"/>
          <w:sz w:val="26"/>
          <w:szCs w:val="26"/>
          <w:shd w:val="clear" w:color="auto" w:fill="FFFFFF"/>
        </w:rPr>
        <w:t xml:space="preserve">части Павловского муниципального района. Административный центр поселения – село </w:t>
      </w:r>
      <w:r w:rsidRPr="00F056A3">
        <w:rPr>
          <w:rFonts w:ascii="Times New Roman" w:hAnsi="Times New Roman"/>
          <w:sz w:val="26"/>
          <w:szCs w:val="26"/>
          <w:shd w:val="clear" w:color="auto" w:fill="FFFFFF"/>
        </w:rPr>
        <w:t>Елизаветовка</w:t>
      </w:r>
      <w:r w:rsidR="00DA38A1" w:rsidRPr="00F056A3">
        <w:rPr>
          <w:rFonts w:ascii="Times New Roman" w:hAnsi="Times New Roman"/>
          <w:sz w:val="26"/>
          <w:szCs w:val="26"/>
          <w:shd w:val="clear" w:color="auto" w:fill="FFFFFF"/>
        </w:rPr>
        <w:t xml:space="preserve">. Населенные пункты, входящие в состав поселения: село </w:t>
      </w:r>
      <w:r w:rsidRPr="00F056A3">
        <w:rPr>
          <w:rFonts w:ascii="Times New Roman" w:hAnsi="Times New Roman"/>
          <w:sz w:val="26"/>
          <w:szCs w:val="26"/>
          <w:shd w:val="clear" w:color="auto" w:fill="FFFFFF"/>
        </w:rPr>
        <w:t>Елизаветовка</w:t>
      </w:r>
      <w:r w:rsidR="00681437" w:rsidRPr="00F056A3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681437" w:rsidRPr="00F056A3">
        <w:rPr>
          <w:rFonts w:ascii="Times New Roman" w:hAnsi="Times New Roman"/>
          <w:sz w:val="26"/>
          <w:szCs w:val="26"/>
        </w:rPr>
        <w:t xml:space="preserve">которое расположено в центральной части поселения; село </w:t>
      </w:r>
      <w:proofErr w:type="spellStart"/>
      <w:r w:rsidR="00681437" w:rsidRPr="00F056A3">
        <w:rPr>
          <w:rFonts w:ascii="Times New Roman" w:hAnsi="Times New Roman"/>
          <w:sz w:val="26"/>
          <w:szCs w:val="26"/>
        </w:rPr>
        <w:t>Гаврильские</w:t>
      </w:r>
      <w:proofErr w:type="spellEnd"/>
      <w:r w:rsidR="00681437" w:rsidRPr="00F056A3">
        <w:rPr>
          <w:rFonts w:ascii="Times New Roman" w:hAnsi="Times New Roman"/>
          <w:sz w:val="26"/>
          <w:szCs w:val="26"/>
        </w:rPr>
        <w:t xml:space="preserve"> Сады, расположенное в юго-западной части поселения; село </w:t>
      </w:r>
      <w:proofErr w:type="spellStart"/>
      <w:r w:rsidR="00681437" w:rsidRPr="00F056A3">
        <w:rPr>
          <w:rFonts w:ascii="Times New Roman" w:hAnsi="Times New Roman"/>
          <w:sz w:val="26"/>
          <w:szCs w:val="26"/>
        </w:rPr>
        <w:t>Княжево</w:t>
      </w:r>
      <w:proofErr w:type="spellEnd"/>
      <w:r w:rsidR="00681437" w:rsidRPr="00F056A3">
        <w:rPr>
          <w:rFonts w:ascii="Times New Roman" w:hAnsi="Times New Roman"/>
          <w:sz w:val="26"/>
          <w:szCs w:val="26"/>
        </w:rPr>
        <w:t>, которое расположено в северной части поселения; село Преображенка, расположенное в южной части поселения</w:t>
      </w:r>
      <w:r w:rsidR="00DA38A1" w:rsidRPr="00F056A3">
        <w:rPr>
          <w:rFonts w:ascii="Times New Roman" w:hAnsi="Times New Roman"/>
          <w:sz w:val="26"/>
          <w:szCs w:val="26"/>
          <w:shd w:val="clear" w:color="auto" w:fill="FFFFFF"/>
        </w:rPr>
        <w:t>. Планировка населенных пунктов обусловлена рельефом</w:t>
      </w:r>
      <w:r w:rsidR="00DA38A1" w:rsidRPr="00F056A3">
        <w:rPr>
          <w:rFonts w:ascii="Times New Roman" w:hAnsi="Times New Roman"/>
          <w:sz w:val="26"/>
          <w:szCs w:val="26"/>
        </w:rPr>
        <w:t>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Климат на территории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умеренно-континентальный с жарким и сухим летом и умеренно холодной зимой с устойчивым снежным покровом и хорошо выраженными переходными сезонами.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Среднегодовая температура воздуха составляет +6,7</w:t>
      </w:r>
      <w:r w:rsidRPr="00F056A3">
        <w:rPr>
          <w:rFonts w:ascii="Times New Roman" w:hAnsi="Times New Roman"/>
          <w:sz w:val="26"/>
          <w:szCs w:val="26"/>
        </w:rPr>
        <w:t>С. Средние из абсолютных максимальных температур составляют +36</w:t>
      </w:r>
      <w:r w:rsidRPr="00F056A3">
        <w:rPr>
          <w:rFonts w:ascii="Times New Roman" w:hAnsi="Times New Roman"/>
          <w:sz w:val="26"/>
          <w:szCs w:val="26"/>
        </w:rPr>
        <w:t></w:t>
      </w:r>
      <w:proofErr w:type="gramStart"/>
      <w:r w:rsidRPr="00F056A3">
        <w:rPr>
          <w:rFonts w:ascii="Times New Roman" w:hAnsi="Times New Roman"/>
          <w:sz w:val="26"/>
          <w:szCs w:val="26"/>
        </w:rPr>
        <w:t>С</w:t>
      </w:r>
      <w:proofErr w:type="gramEnd"/>
      <w:r w:rsidRPr="00F056A3">
        <w:rPr>
          <w:rFonts w:ascii="Times New Roman" w:hAnsi="Times New Roman"/>
          <w:sz w:val="26"/>
          <w:szCs w:val="26"/>
        </w:rPr>
        <w:t>, средние из абсолютных минимальных температур составляют -30</w:t>
      </w:r>
      <w:r w:rsidRPr="00F056A3">
        <w:rPr>
          <w:rFonts w:ascii="Times New Roman" w:hAnsi="Times New Roman"/>
          <w:sz w:val="26"/>
          <w:szCs w:val="26"/>
        </w:rPr>
        <w:t>С. Среднегодовое значение относительной влажности воздуха составляет 70-75%. В мае относительная влажность падает до наименьших значений в году (60-65%). В ноябре-декабре влажность максимальная – 85-87%.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Первые морозы наблюдаются в первых числах октября. Продолжительность </w:t>
      </w:r>
      <w:r w:rsidRPr="00F056A3">
        <w:rPr>
          <w:rFonts w:ascii="Times New Roman" w:hAnsi="Times New Roman"/>
          <w:sz w:val="26"/>
          <w:szCs w:val="26"/>
        </w:rPr>
        <w:lastRenderedPageBreak/>
        <w:t>безморозного периода от 227 до 233 дней.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Годовая сумма осадков на территории составляет от 450 до 550 мм. Образование устойчивого снежного покрова происходит в середине декабря, а разрушение — в конце марта. Толщина снежного покрова от 15 до 20 см. Число дней со снежным покровом — 105.</w:t>
      </w:r>
    </w:p>
    <w:p w:rsidR="00681437" w:rsidRPr="00F056A3" w:rsidRDefault="00DA38A1" w:rsidP="001A6421">
      <w:pPr>
        <w:ind w:firstLine="709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Внешние связи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поддерживаются круглогодично автомобильным транспортом. Расстояние </w:t>
      </w:r>
      <w:proofErr w:type="gramStart"/>
      <w:r w:rsidRPr="00F056A3">
        <w:rPr>
          <w:rFonts w:ascii="Times New Roman" w:hAnsi="Times New Roman"/>
          <w:sz w:val="26"/>
          <w:szCs w:val="26"/>
        </w:rPr>
        <w:t>от</w:t>
      </w:r>
      <w:proofErr w:type="gramEnd"/>
      <w:r w:rsidRPr="00F056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056A3">
        <w:rPr>
          <w:rFonts w:ascii="Times New Roman" w:hAnsi="Times New Roman"/>
          <w:sz w:val="26"/>
          <w:szCs w:val="26"/>
        </w:rPr>
        <w:t>с</w:t>
      </w:r>
      <w:proofErr w:type="gramEnd"/>
      <w:r w:rsidRPr="00F056A3">
        <w:rPr>
          <w:rFonts w:ascii="Times New Roman" w:hAnsi="Times New Roman"/>
          <w:sz w:val="26"/>
          <w:szCs w:val="26"/>
        </w:rPr>
        <w:t xml:space="preserve">. </w:t>
      </w:r>
      <w:r w:rsidR="00631568" w:rsidRPr="00F056A3">
        <w:rPr>
          <w:rFonts w:ascii="Times New Roman" w:hAnsi="Times New Roman"/>
          <w:sz w:val="26"/>
          <w:szCs w:val="26"/>
        </w:rPr>
        <w:t>Елизаветовка</w:t>
      </w:r>
      <w:r w:rsidRPr="00F056A3">
        <w:rPr>
          <w:rFonts w:ascii="Times New Roman" w:hAnsi="Times New Roman"/>
          <w:sz w:val="26"/>
          <w:szCs w:val="26"/>
        </w:rPr>
        <w:t xml:space="preserve"> до областного центра </w:t>
      </w:r>
      <w:r w:rsidR="00681437" w:rsidRPr="00F056A3">
        <w:rPr>
          <w:rFonts w:ascii="Times New Roman" w:hAnsi="Times New Roman"/>
          <w:sz w:val="26"/>
          <w:szCs w:val="26"/>
        </w:rPr>
        <w:t>– города Воронежа составляет 169</w:t>
      </w:r>
      <w:r w:rsidRPr="00F056A3">
        <w:rPr>
          <w:rFonts w:ascii="Times New Roman" w:hAnsi="Times New Roman"/>
          <w:sz w:val="26"/>
          <w:szCs w:val="26"/>
        </w:rPr>
        <w:t xml:space="preserve"> км.</w:t>
      </w:r>
    </w:p>
    <w:p w:rsidR="00681437" w:rsidRPr="00F056A3" w:rsidRDefault="00681437" w:rsidP="001A6421">
      <w:pPr>
        <w:ind w:firstLine="709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 Территория </w:t>
      </w:r>
      <w:proofErr w:type="spellStart"/>
      <w:r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имеет удобное транспортно-географическое положение. Главный въезд в Елизаветовское сельское поселение со стороны Воронежа осуществляется с запада с трассы М 4 Дон «Москва – Ростов-на-Дону - Новороссийск», являющейся дорогой общего пользования федерального значения.</w:t>
      </w:r>
    </w:p>
    <w:p w:rsidR="005E0F9E" w:rsidRPr="00F056A3" w:rsidRDefault="00681437" w:rsidP="001A6421">
      <w:pPr>
        <w:ind w:firstLine="709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По территории </w:t>
      </w:r>
      <w:proofErr w:type="spellStart"/>
      <w:r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с севера на юг вдоль западной границы поселения проходит автомобильная дорога общего пользования федерального значения М-4 Дон «Москва – Ростов-на-Дону - Новороссийск» (Е 115). От нее идет ответвление на восток на село Елизаветовка дороги общего пользования регионального значения Павловск –</w:t>
      </w:r>
      <w:r w:rsidR="005E0F9E" w:rsidRPr="00F056A3">
        <w:rPr>
          <w:rFonts w:ascii="Times New Roman" w:hAnsi="Times New Roman"/>
          <w:sz w:val="26"/>
          <w:szCs w:val="26"/>
        </w:rPr>
        <w:t xml:space="preserve"> Калач – Петропавловка» - с. </w:t>
      </w:r>
      <w:proofErr w:type="spellStart"/>
      <w:r w:rsidR="005E0F9E" w:rsidRPr="00F056A3">
        <w:rPr>
          <w:rFonts w:ascii="Times New Roman" w:hAnsi="Times New Roman"/>
          <w:sz w:val="26"/>
          <w:szCs w:val="26"/>
        </w:rPr>
        <w:t>Гаврильские</w:t>
      </w:r>
      <w:proofErr w:type="spellEnd"/>
      <w:r w:rsidR="005E0F9E" w:rsidRPr="00F056A3">
        <w:rPr>
          <w:rFonts w:ascii="Times New Roman" w:hAnsi="Times New Roman"/>
          <w:sz w:val="26"/>
          <w:szCs w:val="26"/>
        </w:rPr>
        <w:t xml:space="preserve"> Сады (21-20), от которой, в свою очередь, Калач – Петропавловка (В24-0). На север через село Елизаветовка идет ответвление - автомобильная дорога общего пользования регионального значения «Павловск – Калач – Петропавловка» - Бутурлиновка (В16-0). А также на юг на село </w:t>
      </w:r>
      <w:proofErr w:type="spellStart"/>
      <w:r w:rsidR="005E0F9E" w:rsidRPr="00F056A3">
        <w:rPr>
          <w:rFonts w:ascii="Times New Roman" w:hAnsi="Times New Roman"/>
          <w:sz w:val="26"/>
          <w:szCs w:val="26"/>
        </w:rPr>
        <w:t>Гаврильские</w:t>
      </w:r>
      <w:proofErr w:type="spellEnd"/>
      <w:r w:rsidR="005E0F9E" w:rsidRPr="00F056A3">
        <w:rPr>
          <w:rFonts w:ascii="Times New Roman" w:hAnsi="Times New Roman"/>
          <w:sz w:val="26"/>
          <w:szCs w:val="26"/>
        </w:rPr>
        <w:t xml:space="preserve"> Сады уходит дорога общего пользования регионального значения «Павловск– </w:t>
      </w:r>
      <w:proofErr w:type="gramStart"/>
      <w:r w:rsidR="005E0F9E" w:rsidRPr="00F056A3">
        <w:rPr>
          <w:rFonts w:ascii="Times New Roman" w:hAnsi="Times New Roman"/>
          <w:sz w:val="26"/>
          <w:szCs w:val="26"/>
        </w:rPr>
        <w:t>Ка</w:t>
      </w:r>
      <w:proofErr w:type="gramEnd"/>
      <w:r w:rsidR="005E0F9E" w:rsidRPr="00F056A3">
        <w:rPr>
          <w:rFonts w:ascii="Times New Roman" w:hAnsi="Times New Roman"/>
          <w:sz w:val="26"/>
          <w:szCs w:val="26"/>
        </w:rPr>
        <w:t>лач – Петропавловка»</w:t>
      </w:r>
      <w:r w:rsidR="008A3818" w:rsidRPr="00F056A3">
        <w:rPr>
          <w:rFonts w:ascii="Times New Roman" w:hAnsi="Times New Roman"/>
          <w:sz w:val="26"/>
          <w:szCs w:val="26"/>
        </w:rPr>
        <w:t>-</w:t>
      </w:r>
      <w:r w:rsidR="005E0F9E" w:rsidRPr="00F056A3">
        <w:rPr>
          <w:rFonts w:ascii="Times New Roman" w:hAnsi="Times New Roman"/>
          <w:sz w:val="26"/>
          <w:szCs w:val="26"/>
        </w:rPr>
        <w:t xml:space="preserve"> </w:t>
      </w:r>
      <w:r w:rsidR="008A3818" w:rsidRPr="00F056A3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="008A3818" w:rsidRPr="00F056A3">
        <w:rPr>
          <w:rFonts w:ascii="Times New Roman" w:hAnsi="Times New Roman"/>
          <w:sz w:val="26"/>
          <w:szCs w:val="26"/>
        </w:rPr>
        <w:t>Гаврильские</w:t>
      </w:r>
      <w:proofErr w:type="spellEnd"/>
      <w:r w:rsidR="008A3818" w:rsidRPr="00F056A3">
        <w:rPr>
          <w:rFonts w:ascii="Times New Roman" w:hAnsi="Times New Roman"/>
          <w:sz w:val="26"/>
          <w:szCs w:val="26"/>
        </w:rPr>
        <w:t xml:space="preserve"> Сады (21-20), от которой, в свою очередь, на село Преображенка отходит дорога общего пользования регионального значения </w:t>
      </w:r>
      <w:proofErr w:type="spellStart"/>
      <w:r w:rsidR="008A3818" w:rsidRPr="00F056A3">
        <w:rPr>
          <w:rFonts w:ascii="Times New Roman" w:hAnsi="Times New Roman"/>
          <w:sz w:val="26"/>
          <w:szCs w:val="26"/>
        </w:rPr>
        <w:t>Гаврильские</w:t>
      </w:r>
      <w:proofErr w:type="spellEnd"/>
      <w:r w:rsidR="008A3818" w:rsidRPr="00F056A3">
        <w:rPr>
          <w:rFonts w:ascii="Times New Roman" w:hAnsi="Times New Roman"/>
          <w:sz w:val="26"/>
          <w:szCs w:val="26"/>
        </w:rPr>
        <w:t xml:space="preserve"> Сады – Преображенка (23-20). 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38A1" w:rsidRPr="00F056A3" w:rsidRDefault="00DA38A1" w:rsidP="001A6421">
      <w:pPr>
        <w:tabs>
          <w:tab w:val="num" w:pos="0"/>
          <w:tab w:val="left" w:pos="900"/>
        </w:tabs>
        <w:ind w:firstLine="709"/>
        <w:rPr>
          <w:rFonts w:ascii="Times New Roman" w:hAnsi="Times New Roman"/>
          <w:bCs/>
          <w:iCs/>
          <w:sz w:val="26"/>
          <w:szCs w:val="26"/>
        </w:rPr>
      </w:pPr>
      <w:r w:rsidRPr="00F056A3">
        <w:rPr>
          <w:rFonts w:ascii="Times New Roman" w:hAnsi="Times New Roman"/>
          <w:bCs/>
          <w:iCs/>
          <w:sz w:val="26"/>
          <w:szCs w:val="26"/>
        </w:rPr>
        <w:tab/>
        <w:t>Автомобильный транспорт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В настоящее время внешние связи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поддерживаются транспортной сетью автомобильных дорог общего пользования местного значения. Основным транспортным коридором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является автомобильная дорога общего пользования регионального значения «Павловск – Калач – Петропавловка» - Бутурлиновка, (В 16-0). </w:t>
      </w:r>
    </w:p>
    <w:p w:rsidR="008A3818" w:rsidRPr="00F056A3" w:rsidRDefault="008A3818" w:rsidP="001A6421">
      <w:pPr>
        <w:ind w:firstLine="709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По территории сельского</w:t>
      </w:r>
      <w:r w:rsidR="001A6421" w:rsidRPr="00F056A3">
        <w:rPr>
          <w:rFonts w:ascii="Times New Roman" w:hAnsi="Times New Roman"/>
          <w:sz w:val="26"/>
          <w:szCs w:val="26"/>
        </w:rPr>
        <w:t xml:space="preserve"> </w:t>
      </w:r>
      <w:r w:rsidRPr="00F056A3">
        <w:rPr>
          <w:rFonts w:ascii="Times New Roman" w:hAnsi="Times New Roman"/>
          <w:sz w:val="26"/>
          <w:szCs w:val="26"/>
        </w:rPr>
        <w:t>поселения проходят 4 автодороги общего пользования регионального значения, в т.ч.</w:t>
      </w:r>
      <w:proofErr w:type="gramStart"/>
      <w:r w:rsidRPr="00F056A3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F056A3">
        <w:rPr>
          <w:rFonts w:ascii="Times New Roman" w:hAnsi="Times New Roman"/>
          <w:sz w:val="26"/>
          <w:szCs w:val="26"/>
        </w:rPr>
        <w:t xml:space="preserve"> </w:t>
      </w:r>
    </w:p>
    <w:p w:rsidR="008A3818" w:rsidRPr="00F056A3" w:rsidRDefault="008A3818" w:rsidP="001A6421">
      <w:pPr>
        <w:ind w:firstLine="709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через село Елизаветовка проходит автомобильная дорога общего пользования регионального значения «Павловск - Калач - Петропавловка» - Бутурлиновка (В-160); </w:t>
      </w:r>
    </w:p>
    <w:p w:rsidR="008A3818" w:rsidRPr="00F056A3" w:rsidRDefault="008A3818" w:rsidP="001A6421">
      <w:pPr>
        <w:shd w:val="clear" w:color="auto" w:fill="FFFFFF"/>
        <w:suppressAutoHyphens/>
        <w:ind w:firstLine="709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- дорога общего пользования</w:t>
      </w:r>
      <w:r w:rsidR="001A6421" w:rsidRPr="00F056A3">
        <w:rPr>
          <w:rFonts w:ascii="Times New Roman" w:hAnsi="Times New Roman"/>
          <w:sz w:val="26"/>
          <w:szCs w:val="26"/>
        </w:rPr>
        <w:t xml:space="preserve"> </w:t>
      </w:r>
      <w:r w:rsidRPr="00F056A3">
        <w:rPr>
          <w:rFonts w:ascii="Times New Roman" w:hAnsi="Times New Roman"/>
          <w:sz w:val="26"/>
          <w:szCs w:val="26"/>
        </w:rPr>
        <w:t>регионального значения «Павловск - Калач – Петропавловка» (В24-0);</w:t>
      </w:r>
    </w:p>
    <w:p w:rsidR="008A3818" w:rsidRPr="00F056A3" w:rsidRDefault="008A3818" w:rsidP="001A6421">
      <w:pPr>
        <w:shd w:val="clear" w:color="auto" w:fill="FFFFFF"/>
        <w:suppressAutoHyphens/>
        <w:ind w:firstLine="709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-</w:t>
      </w:r>
      <w:r w:rsidR="001A6421" w:rsidRPr="00F056A3">
        <w:rPr>
          <w:rFonts w:ascii="Times New Roman" w:hAnsi="Times New Roman"/>
          <w:sz w:val="26"/>
          <w:szCs w:val="26"/>
        </w:rPr>
        <w:t xml:space="preserve"> </w:t>
      </w:r>
      <w:r w:rsidRPr="00F056A3">
        <w:rPr>
          <w:rFonts w:ascii="Times New Roman" w:hAnsi="Times New Roman"/>
          <w:sz w:val="26"/>
          <w:szCs w:val="26"/>
        </w:rPr>
        <w:t xml:space="preserve">автомобильная дорога общего пользования регионального значения «Павловск - Калач - Петропавловка» - с. </w:t>
      </w:r>
      <w:proofErr w:type="spellStart"/>
      <w:r w:rsidRPr="00F056A3">
        <w:rPr>
          <w:rFonts w:ascii="Times New Roman" w:hAnsi="Times New Roman"/>
          <w:sz w:val="26"/>
          <w:szCs w:val="26"/>
        </w:rPr>
        <w:t>Гаврильские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сады (21-20); </w:t>
      </w:r>
    </w:p>
    <w:p w:rsidR="00DA38A1" w:rsidRPr="00F056A3" w:rsidRDefault="008A3818" w:rsidP="001A6421">
      <w:pPr>
        <w:shd w:val="clear" w:color="auto" w:fill="FFFFFF"/>
        <w:suppressAutoHyphens/>
        <w:ind w:firstLine="709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-</w:t>
      </w:r>
      <w:proofErr w:type="gramStart"/>
      <w:r w:rsidRPr="00F056A3">
        <w:rPr>
          <w:rFonts w:ascii="Times New Roman" w:hAnsi="Times New Roman"/>
          <w:sz w:val="26"/>
          <w:szCs w:val="26"/>
        </w:rPr>
        <w:t>до</w:t>
      </w:r>
      <w:proofErr w:type="gramEnd"/>
      <w:r w:rsidRPr="00F056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056A3">
        <w:rPr>
          <w:rFonts w:ascii="Times New Roman" w:hAnsi="Times New Roman"/>
          <w:sz w:val="26"/>
          <w:szCs w:val="26"/>
        </w:rPr>
        <w:t>с</w:t>
      </w:r>
      <w:proofErr w:type="gramEnd"/>
      <w:r w:rsidRPr="00F056A3">
        <w:rPr>
          <w:rFonts w:ascii="Times New Roman" w:hAnsi="Times New Roman"/>
          <w:sz w:val="26"/>
          <w:szCs w:val="26"/>
        </w:rPr>
        <w:t>. Преображенка идет автомобильная дорога общего пользования</w:t>
      </w:r>
      <w:r w:rsidR="001A6421" w:rsidRPr="00F056A3">
        <w:rPr>
          <w:rFonts w:ascii="Times New Roman" w:hAnsi="Times New Roman"/>
          <w:sz w:val="26"/>
          <w:szCs w:val="26"/>
        </w:rPr>
        <w:t xml:space="preserve"> </w:t>
      </w:r>
      <w:r w:rsidRPr="00F056A3">
        <w:rPr>
          <w:rFonts w:ascii="Times New Roman" w:hAnsi="Times New Roman"/>
          <w:sz w:val="26"/>
          <w:szCs w:val="26"/>
        </w:rPr>
        <w:t xml:space="preserve">регионального значения </w:t>
      </w:r>
      <w:proofErr w:type="spellStart"/>
      <w:r w:rsidRPr="00F056A3">
        <w:rPr>
          <w:rFonts w:ascii="Times New Roman" w:hAnsi="Times New Roman"/>
          <w:sz w:val="26"/>
          <w:szCs w:val="26"/>
        </w:rPr>
        <w:t>Гаврильские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сады – Преображенка (23-20).</w:t>
      </w:r>
    </w:p>
    <w:p w:rsidR="00346BDA" w:rsidRPr="00F056A3" w:rsidRDefault="0008648F" w:rsidP="001A6421">
      <w:pPr>
        <w:shd w:val="clear" w:color="auto" w:fill="FFFFFF"/>
        <w:suppressAutoHyphens/>
        <w:ind w:firstLine="709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А</w:t>
      </w:r>
      <w:r w:rsidR="00346BDA" w:rsidRPr="00F056A3">
        <w:rPr>
          <w:rFonts w:ascii="Times New Roman" w:hAnsi="Times New Roman"/>
          <w:sz w:val="26"/>
          <w:szCs w:val="26"/>
        </w:rPr>
        <w:t>втомобильные дороги</w:t>
      </w:r>
      <w:r w:rsidR="001A6421" w:rsidRPr="00F056A3">
        <w:rPr>
          <w:rFonts w:ascii="Times New Roman" w:hAnsi="Times New Roman"/>
          <w:sz w:val="26"/>
          <w:szCs w:val="26"/>
        </w:rPr>
        <w:t xml:space="preserve"> </w:t>
      </w:r>
      <w:r w:rsidR="00346BDA" w:rsidRPr="00F056A3">
        <w:rPr>
          <w:rFonts w:ascii="Times New Roman" w:hAnsi="Times New Roman"/>
          <w:sz w:val="26"/>
          <w:szCs w:val="26"/>
        </w:rPr>
        <w:t>поселения находятся в удовлетворительном состоянии, но увеличение количества транспорта на дорогах в сочетании с недостатками эксплуатационного состояния автомобильных дорог, требует комплексного подхода и принятию неотложных мер по ремонту и содержанию дорог местного значения, совершенствованию организации дорожного движения.</w:t>
      </w:r>
    </w:p>
    <w:p w:rsidR="00DA38A1" w:rsidRPr="00F056A3" w:rsidRDefault="00346BDA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:rsidR="00DA38A1" w:rsidRPr="00F056A3" w:rsidRDefault="00DA38A1" w:rsidP="001A6421">
      <w:pPr>
        <w:pStyle w:val="a5"/>
        <w:numPr>
          <w:ilvl w:val="0"/>
          <w:numId w:val="5"/>
        </w:numPr>
        <w:suppressAutoHyphens w:val="0"/>
        <w:spacing w:before="0" w:after="0"/>
        <w:ind w:left="0" w:firstLine="709"/>
        <w:rPr>
          <w:rFonts w:ascii="Times New Roman" w:hAnsi="Times New Roman"/>
          <w:bCs/>
          <w:color w:val="242424"/>
          <w:sz w:val="26"/>
          <w:szCs w:val="26"/>
        </w:rPr>
      </w:pPr>
      <w:r w:rsidRPr="00F056A3">
        <w:rPr>
          <w:rFonts w:ascii="Times New Roman" w:hAnsi="Times New Roman"/>
          <w:bCs/>
          <w:color w:val="242424"/>
          <w:sz w:val="26"/>
          <w:szCs w:val="26"/>
        </w:rPr>
        <w:t>Прогноз транспортного спроса, изменения</w:t>
      </w:r>
      <w:r w:rsidR="001A6421" w:rsidRPr="00F056A3">
        <w:rPr>
          <w:rFonts w:ascii="Times New Roman" w:hAnsi="Times New Roman"/>
          <w:bCs/>
          <w:color w:val="242424"/>
          <w:sz w:val="26"/>
          <w:szCs w:val="26"/>
        </w:rPr>
        <w:t xml:space="preserve"> </w:t>
      </w:r>
      <w:r w:rsidRPr="00F056A3">
        <w:rPr>
          <w:rFonts w:ascii="Times New Roman" w:hAnsi="Times New Roman"/>
          <w:bCs/>
          <w:color w:val="242424"/>
          <w:sz w:val="26"/>
          <w:szCs w:val="26"/>
        </w:rPr>
        <w:t xml:space="preserve">объемов и характера передвижения населения и перевозов груза на территории </w:t>
      </w:r>
      <w:proofErr w:type="spellStart"/>
      <w:r w:rsidR="00631568" w:rsidRPr="00F056A3">
        <w:rPr>
          <w:rFonts w:ascii="Times New Roman" w:hAnsi="Times New Roman"/>
          <w:bCs/>
          <w:color w:val="242424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bCs/>
          <w:color w:val="242424"/>
          <w:sz w:val="26"/>
          <w:szCs w:val="26"/>
        </w:rPr>
        <w:t xml:space="preserve"> сельского поселения.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  <w:highlight w:val="magenta"/>
        </w:rPr>
      </w:pPr>
      <w:r w:rsidRPr="00F056A3">
        <w:rPr>
          <w:rFonts w:ascii="Times New Roman" w:hAnsi="Times New Roman"/>
          <w:sz w:val="26"/>
          <w:szCs w:val="26"/>
        </w:rPr>
        <w:t xml:space="preserve">В состав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входят </w:t>
      </w:r>
      <w:r w:rsidR="00346BDA" w:rsidRPr="00F056A3">
        <w:rPr>
          <w:rFonts w:ascii="Times New Roman" w:hAnsi="Times New Roman"/>
          <w:sz w:val="26"/>
          <w:szCs w:val="26"/>
        </w:rPr>
        <w:t>4</w:t>
      </w:r>
      <w:r w:rsidRPr="00F056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056A3">
        <w:rPr>
          <w:rFonts w:ascii="Times New Roman" w:hAnsi="Times New Roman"/>
          <w:sz w:val="26"/>
          <w:szCs w:val="26"/>
        </w:rPr>
        <w:t>населенных</w:t>
      </w:r>
      <w:proofErr w:type="gramEnd"/>
      <w:r w:rsidRPr="00F056A3">
        <w:rPr>
          <w:rFonts w:ascii="Times New Roman" w:hAnsi="Times New Roman"/>
          <w:sz w:val="26"/>
          <w:szCs w:val="26"/>
        </w:rPr>
        <w:t xml:space="preserve"> пункта. 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Таблица 1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Расстояния </w:t>
      </w:r>
      <w:proofErr w:type="gramStart"/>
      <w:r w:rsidRPr="00F056A3">
        <w:rPr>
          <w:rFonts w:ascii="Times New Roman" w:hAnsi="Times New Roman"/>
          <w:sz w:val="26"/>
          <w:szCs w:val="26"/>
        </w:rPr>
        <w:t>между</w:t>
      </w:r>
      <w:proofErr w:type="gramEnd"/>
      <w:r w:rsidRPr="00F056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056A3">
        <w:rPr>
          <w:rFonts w:ascii="Times New Roman" w:hAnsi="Times New Roman"/>
          <w:sz w:val="26"/>
          <w:szCs w:val="26"/>
        </w:rPr>
        <w:t>с</w:t>
      </w:r>
      <w:proofErr w:type="gramEnd"/>
      <w:r w:rsidRPr="00F056A3">
        <w:rPr>
          <w:rFonts w:ascii="Times New Roman" w:hAnsi="Times New Roman"/>
          <w:sz w:val="26"/>
          <w:szCs w:val="26"/>
        </w:rPr>
        <w:t xml:space="preserve">. </w:t>
      </w:r>
      <w:r w:rsidR="00631568" w:rsidRPr="00F056A3">
        <w:rPr>
          <w:rFonts w:ascii="Times New Roman" w:hAnsi="Times New Roman"/>
          <w:sz w:val="26"/>
          <w:szCs w:val="26"/>
        </w:rPr>
        <w:t>Елизаветовка</w:t>
      </w:r>
      <w:r w:rsidRPr="00F056A3">
        <w:rPr>
          <w:rFonts w:ascii="Times New Roman" w:hAnsi="Times New Roman"/>
          <w:sz w:val="26"/>
          <w:szCs w:val="26"/>
        </w:rPr>
        <w:t xml:space="preserve"> и населенными пунктами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5"/>
        <w:gridCol w:w="5230"/>
      </w:tblGrid>
      <w:tr w:rsidR="00DA38A1" w:rsidRPr="00F056A3" w:rsidTr="00477CD9">
        <w:trPr>
          <w:trHeight w:hRule="exact" w:val="549"/>
        </w:trPr>
        <w:tc>
          <w:tcPr>
            <w:tcW w:w="2286" w:type="pct"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Населенные пункты</w:t>
            </w:r>
          </w:p>
        </w:tc>
        <w:tc>
          <w:tcPr>
            <w:tcW w:w="2714" w:type="pct"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Расстояние до с. </w:t>
            </w:r>
            <w:r w:rsidR="00631568" w:rsidRPr="00F056A3">
              <w:rPr>
                <w:rFonts w:ascii="Times New Roman" w:hAnsi="Times New Roman"/>
                <w:sz w:val="26"/>
                <w:szCs w:val="26"/>
              </w:rPr>
              <w:t>Елизаветовка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>, км</w:t>
            </w:r>
            <w:proofErr w:type="gramEnd"/>
          </w:p>
        </w:tc>
      </w:tr>
      <w:tr w:rsidR="00DA38A1" w:rsidRPr="00F056A3" w:rsidTr="00477CD9">
        <w:tc>
          <w:tcPr>
            <w:tcW w:w="2286" w:type="pct"/>
            <w:shd w:val="clear" w:color="auto" w:fill="auto"/>
          </w:tcPr>
          <w:p w:rsidR="00DA38A1" w:rsidRPr="00F056A3" w:rsidRDefault="00F57697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с</w:t>
            </w:r>
            <w:r w:rsidR="00346BDA" w:rsidRPr="00F056A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346BDA" w:rsidRPr="00F056A3">
              <w:rPr>
                <w:rFonts w:ascii="Times New Roman" w:hAnsi="Times New Roman"/>
                <w:sz w:val="26"/>
                <w:szCs w:val="26"/>
              </w:rPr>
              <w:t>Княжево</w:t>
            </w:r>
            <w:proofErr w:type="spellEnd"/>
          </w:p>
        </w:tc>
        <w:tc>
          <w:tcPr>
            <w:tcW w:w="2714" w:type="pct"/>
            <w:shd w:val="clear" w:color="auto" w:fill="auto"/>
          </w:tcPr>
          <w:p w:rsidR="00DA38A1" w:rsidRPr="00F056A3" w:rsidRDefault="00F57697" w:rsidP="001A6421">
            <w:pPr>
              <w:ind w:firstLine="0"/>
              <w:rPr>
                <w:rFonts w:ascii="Times New Roman" w:hAnsi="Times New Roman"/>
                <w:sz w:val="26"/>
                <w:szCs w:val="26"/>
                <w:highlight w:val="magenta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6</w:t>
            </w:r>
            <w:r w:rsidR="00346BDA" w:rsidRPr="00F056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46BDA" w:rsidRPr="00F056A3" w:rsidTr="00477CD9">
        <w:tc>
          <w:tcPr>
            <w:tcW w:w="2286" w:type="pct"/>
            <w:shd w:val="clear" w:color="auto" w:fill="auto"/>
          </w:tcPr>
          <w:p w:rsidR="00346BDA" w:rsidRPr="00F056A3" w:rsidRDefault="00F57697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с</w:t>
            </w:r>
            <w:r w:rsidR="00346BDA" w:rsidRPr="00F056A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346BDA" w:rsidRPr="00F056A3">
              <w:rPr>
                <w:rFonts w:ascii="Times New Roman" w:hAnsi="Times New Roman"/>
                <w:sz w:val="26"/>
                <w:szCs w:val="26"/>
              </w:rPr>
              <w:t>Гаврильские</w:t>
            </w:r>
            <w:proofErr w:type="spellEnd"/>
            <w:r w:rsidR="00346BDA" w:rsidRPr="00F056A3">
              <w:rPr>
                <w:rFonts w:ascii="Times New Roman" w:hAnsi="Times New Roman"/>
                <w:sz w:val="26"/>
                <w:szCs w:val="26"/>
              </w:rPr>
              <w:t xml:space="preserve"> Сады</w:t>
            </w:r>
          </w:p>
        </w:tc>
        <w:tc>
          <w:tcPr>
            <w:tcW w:w="2714" w:type="pct"/>
            <w:shd w:val="clear" w:color="auto" w:fill="auto"/>
          </w:tcPr>
          <w:p w:rsidR="00346BDA" w:rsidRPr="00F056A3" w:rsidRDefault="00F57697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46BDA" w:rsidRPr="00F056A3" w:rsidTr="00477CD9">
        <w:tc>
          <w:tcPr>
            <w:tcW w:w="2286" w:type="pct"/>
            <w:shd w:val="clear" w:color="auto" w:fill="auto"/>
          </w:tcPr>
          <w:p w:rsidR="00346BDA" w:rsidRPr="00F056A3" w:rsidRDefault="00F57697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="00346BDA" w:rsidRPr="00F056A3">
              <w:rPr>
                <w:rFonts w:ascii="Times New Roman" w:hAnsi="Times New Roman"/>
                <w:sz w:val="26"/>
                <w:szCs w:val="26"/>
              </w:rPr>
              <w:t>. Преображенка</w:t>
            </w:r>
          </w:p>
        </w:tc>
        <w:tc>
          <w:tcPr>
            <w:tcW w:w="2714" w:type="pct"/>
            <w:shd w:val="clear" w:color="auto" w:fill="auto"/>
          </w:tcPr>
          <w:p w:rsidR="00346BDA" w:rsidRPr="00F056A3" w:rsidRDefault="00F57697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57697" w:rsidRPr="00F056A3" w:rsidRDefault="00F57697" w:rsidP="001A6421">
      <w:pPr>
        <w:ind w:firstLine="709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 Территория </w:t>
      </w:r>
      <w:proofErr w:type="spellStart"/>
      <w:r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граничит с </w:t>
      </w:r>
      <w:proofErr w:type="spellStart"/>
      <w:r w:rsidRPr="00F056A3">
        <w:rPr>
          <w:rFonts w:ascii="Times New Roman" w:hAnsi="Times New Roman"/>
          <w:sz w:val="26"/>
          <w:szCs w:val="26"/>
        </w:rPr>
        <w:t>Александро-Донским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, Петровским, </w:t>
      </w:r>
      <w:proofErr w:type="spellStart"/>
      <w:r w:rsidRPr="00F056A3">
        <w:rPr>
          <w:rFonts w:ascii="Times New Roman" w:hAnsi="Times New Roman"/>
          <w:sz w:val="26"/>
          <w:szCs w:val="26"/>
        </w:rPr>
        <w:t>Гаврильским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56A3">
        <w:rPr>
          <w:rFonts w:ascii="Times New Roman" w:hAnsi="Times New Roman"/>
          <w:sz w:val="26"/>
          <w:szCs w:val="26"/>
        </w:rPr>
        <w:t>Русско-Буйловским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сельскими поселениями Павловского муниципального района и Павловским городским поселением – город Павловск Павловского муниципального района. Расстояние от села Елизаветовка до областного центра - города Воронеж - 169 км.</w:t>
      </w:r>
    </w:p>
    <w:p w:rsidR="00F57697" w:rsidRPr="00F056A3" w:rsidRDefault="00F57697" w:rsidP="001A6421">
      <w:pPr>
        <w:ind w:firstLine="709"/>
        <w:rPr>
          <w:rFonts w:ascii="Times New Roman" w:hAnsi="Times New Roman"/>
          <w:sz w:val="26"/>
          <w:szCs w:val="26"/>
        </w:rPr>
      </w:pPr>
    </w:p>
    <w:p w:rsidR="00DA38A1" w:rsidRPr="00F056A3" w:rsidRDefault="00F57697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Территория </w:t>
      </w:r>
      <w:proofErr w:type="spellStart"/>
      <w:r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имеет удобное транспортно-географическое положение. Главный въезд в Елизаветовское сельское поселение со стороны Воронежа осуществляется с запада с трассы М 4 Дон «Москва – Ростов-на-Дону - Новороссийск», являющейся дорогой общего пользования федерального значения.</w:t>
      </w:r>
      <w:r w:rsidR="00D007DF" w:rsidRPr="00F056A3">
        <w:rPr>
          <w:rFonts w:ascii="Times New Roman" w:hAnsi="Times New Roman"/>
          <w:sz w:val="26"/>
          <w:szCs w:val="26"/>
        </w:rPr>
        <w:t xml:space="preserve"> От нее идет ответвление на восток на село Елизаветовка дорога общего пользования регионального значения Павловск – Калач – Петропавловка (В24-0). На север через село Елизаветовка идет ответвление - автомобильная дорога общего пользования регионального значения «Павловск – Калач – Петропавловка» - Бутурлиновка (В16-0).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Улицы и дороги на территории поселения запроектированы с учетом внешних и внутренних грузопотоков и противопожарного обслуживания населенных пунктов.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Основным транспортным коридором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является автомобильная дорога общего пользования регионального значения «Павловск – Калач – Петропавловка» - Бутурлиновка.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Основными т</w:t>
      </w:r>
      <w:r w:rsidR="00D007DF" w:rsidRPr="00F056A3">
        <w:rPr>
          <w:rFonts w:ascii="Times New Roman" w:hAnsi="Times New Roman"/>
          <w:sz w:val="26"/>
          <w:szCs w:val="26"/>
        </w:rPr>
        <w:t>ранспортными артериями в поселении</w:t>
      </w:r>
      <w:r w:rsidRPr="00F056A3">
        <w:rPr>
          <w:rFonts w:ascii="Times New Roman" w:hAnsi="Times New Roman"/>
          <w:sz w:val="26"/>
          <w:szCs w:val="26"/>
        </w:rPr>
        <w:t xml:space="preserve"> являются главные улицы и основные улицы в жилой застройке. </w:t>
      </w:r>
      <w:proofErr w:type="gramStart"/>
      <w:r w:rsidRPr="00F056A3">
        <w:rPr>
          <w:rFonts w:ascii="Times New Roman" w:hAnsi="Times New Roman"/>
          <w:sz w:val="26"/>
          <w:szCs w:val="26"/>
        </w:rPr>
        <w:t xml:space="preserve">Такими улицами в с. </w:t>
      </w:r>
      <w:r w:rsidR="00631568" w:rsidRPr="00F056A3">
        <w:rPr>
          <w:rFonts w:ascii="Times New Roman" w:hAnsi="Times New Roman"/>
          <w:sz w:val="26"/>
          <w:szCs w:val="26"/>
        </w:rPr>
        <w:t>Елизаветовка</w:t>
      </w:r>
      <w:r w:rsidRPr="00F056A3">
        <w:rPr>
          <w:rFonts w:ascii="Times New Roman" w:hAnsi="Times New Roman"/>
          <w:sz w:val="26"/>
          <w:szCs w:val="26"/>
        </w:rPr>
        <w:t xml:space="preserve"> являются: ул.</w:t>
      </w:r>
      <w:r w:rsidR="001A6421" w:rsidRPr="00F056A3">
        <w:rPr>
          <w:rFonts w:ascii="Times New Roman" w:hAnsi="Times New Roman"/>
          <w:sz w:val="26"/>
          <w:szCs w:val="26"/>
        </w:rPr>
        <w:t xml:space="preserve"> </w:t>
      </w:r>
      <w:r w:rsidR="00D007DF" w:rsidRPr="00F056A3">
        <w:rPr>
          <w:rFonts w:ascii="Times New Roman" w:hAnsi="Times New Roman"/>
          <w:sz w:val="26"/>
          <w:szCs w:val="26"/>
        </w:rPr>
        <w:t xml:space="preserve">30 лет Победы, ул. </w:t>
      </w:r>
      <w:proofErr w:type="spellStart"/>
      <w:r w:rsidR="00D007DF" w:rsidRPr="00F056A3">
        <w:rPr>
          <w:rFonts w:ascii="Times New Roman" w:hAnsi="Times New Roman"/>
          <w:sz w:val="26"/>
          <w:szCs w:val="26"/>
        </w:rPr>
        <w:t>Шишкарева</w:t>
      </w:r>
      <w:proofErr w:type="spellEnd"/>
      <w:r w:rsidR="00D007DF" w:rsidRPr="00F056A3">
        <w:rPr>
          <w:rFonts w:ascii="Times New Roman" w:hAnsi="Times New Roman"/>
          <w:sz w:val="26"/>
          <w:szCs w:val="26"/>
        </w:rPr>
        <w:t>, ул. 8 Марта, ул. Советская, ул. Ленина, улица Ворошилова</w:t>
      </w:r>
      <w:r w:rsidR="0008648F" w:rsidRPr="00F056A3">
        <w:rPr>
          <w:rFonts w:ascii="Times New Roman" w:hAnsi="Times New Roman"/>
          <w:sz w:val="26"/>
          <w:szCs w:val="26"/>
        </w:rPr>
        <w:t>, ул. 50 лет Победы, ул. Степная, ул. Мира.</w:t>
      </w:r>
      <w:proofErr w:type="gramEnd"/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Данные улицы обеспечивают связь внутри жилых территорий и с главными улицами по направлениям с интенсивным движением.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Основные маршруты движения грузовых и транзитных потоков в населенных пунктах на сегодняш</w:t>
      </w:r>
      <w:r w:rsidR="00D007DF" w:rsidRPr="00F056A3">
        <w:rPr>
          <w:rFonts w:ascii="Times New Roman" w:hAnsi="Times New Roman"/>
          <w:sz w:val="26"/>
          <w:szCs w:val="26"/>
        </w:rPr>
        <w:t>ний день проходят по региональной дороге</w:t>
      </w:r>
      <w:r w:rsidRPr="00F056A3">
        <w:rPr>
          <w:rFonts w:ascii="Times New Roman" w:hAnsi="Times New Roman"/>
          <w:sz w:val="26"/>
          <w:szCs w:val="26"/>
        </w:rPr>
        <w:t>, а также по центральным улицам. Интен</w:t>
      </w:r>
      <w:r w:rsidR="0008648F" w:rsidRPr="00F056A3">
        <w:rPr>
          <w:rFonts w:ascii="Times New Roman" w:hAnsi="Times New Roman"/>
          <w:sz w:val="26"/>
          <w:szCs w:val="26"/>
        </w:rPr>
        <w:t>сивность грузового транспорта высокая</w:t>
      </w:r>
      <w:r w:rsidRPr="00F056A3">
        <w:rPr>
          <w:rFonts w:ascii="Times New Roman" w:hAnsi="Times New Roman"/>
          <w:sz w:val="26"/>
          <w:szCs w:val="26"/>
        </w:rPr>
        <w:t>. Транзитное движение транспорта осуществляется через все населенные пункты.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lastRenderedPageBreak/>
        <w:t>Таблица 2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Перечень автомобильных дорог местного значения, с их характеристиками, расположенных на территории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1985"/>
        <w:gridCol w:w="2410"/>
        <w:gridCol w:w="2268"/>
      </w:tblGrid>
      <w:tr w:rsidR="00DA38A1" w:rsidRPr="00F056A3" w:rsidTr="00477CD9">
        <w:tc>
          <w:tcPr>
            <w:tcW w:w="2835" w:type="dxa"/>
            <w:vMerge w:val="restart"/>
            <w:shd w:val="clear" w:color="auto" w:fill="auto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Местонахождение (улица)</w:t>
            </w:r>
          </w:p>
        </w:tc>
        <w:tc>
          <w:tcPr>
            <w:tcW w:w="1985" w:type="dxa"/>
            <w:vMerge w:val="restart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Протяженность (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Техническая характеристика</w:t>
            </w:r>
          </w:p>
        </w:tc>
      </w:tr>
      <w:tr w:rsidR="00DA38A1" w:rsidRPr="00F056A3" w:rsidTr="00477CD9">
        <w:tc>
          <w:tcPr>
            <w:tcW w:w="2835" w:type="dxa"/>
            <w:vMerge/>
            <w:shd w:val="clear" w:color="auto" w:fill="auto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твердое покрытие </w:t>
            </w:r>
          </w:p>
        </w:tc>
        <w:tc>
          <w:tcPr>
            <w:tcW w:w="2268" w:type="dxa"/>
            <w:shd w:val="clear" w:color="auto" w:fill="auto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</w:tr>
      <w:tr w:rsidR="00DA38A1" w:rsidRPr="00F056A3" w:rsidTr="00477CD9">
        <w:tc>
          <w:tcPr>
            <w:tcW w:w="9498" w:type="dxa"/>
            <w:gridSpan w:val="4"/>
            <w:shd w:val="clear" w:color="auto" w:fill="auto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село </w:t>
            </w:r>
            <w:r w:rsidR="00631568" w:rsidRPr="00F056A3">
              <w:rPr>
                <w:rFonts w:ascii="Times New Roman" w:hAnsi="Times New Roman"/>
                <w:sz w:val="26"/>
                <w:szCs w:val="26"/>
              </w:rPr>
              <w:t>Елизаветовка</w:t>
            </w:r>
          </w:p>
        </w:tc>
      </w:tr>
      <w:tr w:rsidR="00DA38A1" w:rsidRPr="00F056A3" w:rsidTr="00477CD9">
        <w:tc>
          <w:tcPr>
            <w:tcW w:w="2835" w:type="dxa"/>
            <w:shd w:val="clear" w:color="auto" w:fill="auto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ул. Советская</w:t>
            </w:r>
          </w:p>
        </w:tc>
        <w:tc>
          <w:tcPr>
            <w:tcW w:w="1985" w:type="dxa"/>
          </w:tcPr>
          <w:p w:rsidR="00DA38A1" w:rsidRPr="00F056A3" w:rsidRDefault="00E117B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1,</w:t>
            </w:r>
            <w:r w:rsidR="000E6248" w:rsidRPr="00F056A3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38A1" w:rsidRPr="00F056A3" w:rsidRDefault="000E624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1,45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38A1" w:rsidRPr="00F056A3" w:rsidRDefault="000E624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0,49</w:t>
            </w:r>
          </w:p>
        </w:tc>
      </w:tr>
      <w:tr w:rsidR="00DA38A1" w:rsidRPr="00F056A3" w:rsidTr="00477CD9">
        <w:tc>
          <w:tcPr>
            <w:tcW w:w="2835" w:type="dxa"/>
          </w:tcPr>
          <w:p w:rsidR="00DA38A1" w:rsidRPr="00F056A3" w:rsidRDefault="00E117B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ул.30 лет Победы</w:t>
            </w:r>
          </w:p>
        </w:tc>
        <w:tc>
          <w:tcPr>
            <w:tcW w:w="1985" w:type="dxa"/>
          </w:tcPr>
          <w:p w:rsidR="00DA38A1" w:rsidRPr="00F056A3" w:rsidRDefault="0048619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1,</w:t>
            </w:r>
            <w:r w:rsidR="000E6248" w:rsidRPr="00F056A3">
              <w:rPr>
                <w:rFonts w:ascii="Times New Roman" w:hAnsi="Times New Roman"/>
                <w:sz w:val="26"/>
                <w:szCs w:val="26"/>
              </w:rPr>
              <w:t>889</w:t>
            </w:r>
          </w:p>
        </w:tc>
        <w:tc>
          <w:tcPr>
            <w:tcW w:w="2410" w:type="dxa"/>
            <w:vAlign w:val="center"/>
          </w:tcPr>
          <w:p w:rsidR="00DA38A1" w:rsidRPr="00F056A3" w:rsidRDefault="000E624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1,35</w:t>
            </w:r>
          </w:p>
        </w:tc>
        <w:tc>
          <w:tcPr>
            <w:tcW w:w="2268" w:type="dxa"/>
            <w:vAlign w:val="center"/>
          </w:tcPr>
          <w:p w:rsidR="00DA38A1" w:rsidRPr="00F056A3" w:rsidRDefault="000E624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0,539</w:t>
            </w:r>
          </w:p>
        </w:tc>
      </w:tr>
      <w:tr w:rsidR="00DA38A1" w:rsidRPr="00F056A3" w:rsidTr="00477CD9">
        <w:tc>
          <w:tcPr>
            <w:tcW w:w="2835" w:type="dxa"/>
          </w:tcPr>
          <w:p w:rsidR="00DA38A1" w:rsidRPr="00F056A3" w:rsidRDefault="00E117B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ул. 50 лет Победы</w:t>
            </w:r>
          </w:p>
        </w:tc>
        <w:tc>
          <w:tcPr>
            <w:tcW w:w="1985" w:type="dxa"/>
          </w:tcPr>
          <w:p w:rsidR="00DA38A1" w:rsidRPr="00F056A3" w:rsidRDefault="00E117B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0,7</w:t>
            </w:r>
            <w:r w:rsidR="000E6248" w:rsidRPr="00F056A3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410" w:type="dxa"/>
            <w:vAlign w:val="center"/>
          </w:tcPr>
          <w:p w:rsidR="00DA38A1" w:rsidRPr="00F056A3" w:rsidRDefault="000E624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2268" w:type="dxa"/>
            <w:vAlign w:val="center"/>
          </w:tcPr>
          <w:p w:rsidR="00DA38A1" w:rsidRPr="00F056A3" w:rsidRDefault="0048619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</w:t>
            </w:r>
            <w:r w:rsidR="000E6248" w:rsidRPr="00F056A3">
              <w:rPr>
                <w:rFonts w:ascii="Times New Roman" w:hAnsi="Times New Roman"/>
                <w:sz w:val="26"/>
                <w:szCs w:val="26"/>
              </w:rPr>
              <w:t>534</w:t>
            </w:r>
          </w:p>
        </w:tc>
      </w:tr>
      <w:tr w:rsidR="00DA38A1" w:rsidRPr="00F056A3" w:rsidTr="00477CD9">
        <w:tc>
          <w:tcPr>
            <w:tcW w:w="2835" w:type="dxa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ул. Мира</w:t>
            </w:r>
          </w:p>
        </w:tc>
        <w:tc>
          <w:tcPr>
            <w:tcW w:w="1985" w:type="dxa"/>
          </w:tcPr>
          <w:p w:rsidR="00DA38A1" w:rsidRPr="00F056A3" w:rsidRDefault="00E117B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2410" w:type="dxa"/>
            <w:vAlign w:val="center"/>
          </w:tcPr>
          <w:p w:rsidR="00DA38A1" w:rsidRPr="00F056A3" w:rsidRDefault="00E117B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vAlign w:val="center"/>
          </w:tcPr>
          <w:p w:rsidR="00DA38A1" w:rsidRPr="00F056A3" w:rsidRDefault="00E117B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</w:tr>
      <w:tr w:rsidR="00DA38A1" w:rsidRPr="00F056A3" w:rsidTr="00477CD9">
        <w:tc>
          <w:tcPr>
            <w:tcW w:w="2835" w:type="dxa"/>
            <w:tcBorders>
              <w:bottom w:val="single" w:sz="4" w:space="0" w:color="000000"/>
            </w:tcBorders>
          </w:tcPr>
          <w:p w:rsidR="00DA38A1" w:rsidRPr="00F056A3" w:rsidRDefault="00E117B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ул. Маршала Жукова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DA38A1" w:rsidRPr="00F056A3" w:rsidRDefault="00E117B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0,6</w:t>
            </w:r>
            <w:r w:rsidR="000E6248" w:rsidRPr="00F056A3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DA38A1" w:rsidRPr="00F056A3" w:rsidRDefault="00E117B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DA38A1" w:rsidRPr="00F056A3" w:rsidRDefault="00E117B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0,6</w:t>
            </w:r>
            <w:r w:rsidR="000E6248" w:rsidRPr="00F056A3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</w:tr>
      <w:tr w:rsidR="00DA38A1" w:rsidRPr="00F056A3" w:rsidTr="00477CD9">
        <w:tc>
          <w:tcPr>
            <w:tcW w:w="2835" w:type="dxa"/>
            <w:shd w:val="clear" w:color="auto" w:fill="auto"/>
          </w:tcPr>
          <w:p w:rsidR="00DA38A1" w:rsidRPr="00F056A3" w:rsidRDefault="00E117B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ул. Солнечная</w:t>
            </w:r>
          </w:p>
        </w:tc>
        <w:tc>
          <w:tcPr>
            <w:tcW w:w="1985" w:type="dxa"/>
          </w:tcPr>
          <w:p w:rsidR="00DA38A1" w:rsidRPr="00F056A3" w:rsidRDefault="00E117B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</w:t>
            </w:r>
            <w:r w:rsidR="000E6248" w:rsidRPr="00F056A3">
              <w:rPr>
                <w:rFonts w:ascii="Times New Roman" w:hAnsi="Times New Roman"/>
                <w:sz w:val="26"/>
                <w:szCs w:val="26"/>
              </w:rPr>
              <w:t>834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38A1" w:rsidRPr="00F056A3" w:rsidRDefault="000E624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38A1" w:rsidRPr="00F056A3" w:rsidRDefault="00E117B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</w:t>
            </w:r>
            <w:r w:rsidR="000E6248" w:rsidRPr="00F056A3">
              <w:rPr>
                <w:rFonts w:ascii="Times New Roman" w:hAnsi="Times New Roman"/>
                <w:sz w:val="26"/>
                <w:szCs w:val="26"/>
              </w:rPr>
              <w:t>644</w:t>
            </w:r>
          </w:p>
        </w:tc>
      </w:tr>
      <w:tr w:rsidR="00DA38A1" w:rsidRPr="00F056A3" w:rsidTr="00477CD9">
        <w:tc>
          <w:tcPr>
            <w:tcW w:w="2835" w:type="dxa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ул. 8 Марта</w:t>
            </w:r>
          </w:p>
        </w:tc>
        <w:tc>
          <w:tcPr>
            <w:tcW w:w="1985" w:type="dxa"/>
          </w:tcPr>
          <w:p w:rsidR="00DA38A1" w:rsidRPr="00F056A3" w:rsidRDefault="000E624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1,220</w:t>
            </w:r>
          </w:p>
        </w:tc>
        <w:tc>
          <w:tcPr>
            <w:tcW w:w="2410" w:type="dxa"/>
            <w:vAlign w:val="center"/>
          </w:tcPr>
          <w:p w:rsidR="00DA38A1" w:rsidRPr="00F056A3" w:rsidRDefault="000E624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0,620</w:t>
            </w:r>
          </w:p>
        </w:tc>
        <w:tc>
          <w:tcPr>
            <w:tcW w:w="2268" w:type="dxa"/>
            <w:vAlign w:val="center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</w:t>
            </w:r>
            <w:r w:rsidR="000E6248" w:rsidRPr="00F056A3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</w:tr>
      <w:tr w:rsidR="00DA38A1" w:rsidRPr="00F056A3" w:rsidTr="00477CD9">
        <w:tc>
          <w:tcPr>
            <w:tcW w:w="2835" w:type="dxa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ул. Свободы</w:t>
            </w:r>
          </w:p>
        </w:tc>
        <w:tc>
          <w:tcPr>
            <w:tcW w:w="1985" w:type="dxa"/>
          </w:tcPr>
          <w:p w:rsidR="00DA38A1" w:rsidRPr="00F056A3" w:rsidRDefault="0048619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</w:t>
            </w:r>
            <w:r w:rsidR="000E6248" w:rsidRPr="00F056A3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2410" w:type="dxa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vAlign w:val="center"/>
          </w:tcPr>
          <w:p w:rsidR="00DA38A1" w:rsidRPr="00F056A3" w:rsidRDefault="0048619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</w:t>
            </w:r>
            <w:r w:rsidR="000E6248" w:rsidRPr="00F056A3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DA38A1" w:rsidRPr="00F056A3" w:rsidTr="00477CD9">
        <w:tc>
          <w:tcPr>
            <w:tcW w:w="2835" w:type="dxa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Шишкарева</w:t>
            </w:r>
            <w:proofErr w:type="spellEnd"/>
          </w:p>
        </w:tc>
        <w:tc>
          <w:tcPr>
            <w:tcW w:w="1985" w:type="dxa"/>
          </w:tcPr>
          <w:p w:rsidR="00DA38A1" w:rsidRPr="00F056A3" w:rsidRDefault="0048619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</w:t>
            </w:r>
            <w:r w:rsidR="000E6248" w:rsidRPr="00F056A3">
              <w:rPr>
                <w:rFonts w:ascii="Times New Roman" w:hAnsi="Times New Roman"/>
                <w:sz w:val="26"/>
                <w:szCs w:val="26"/>
              </w:rPr>
              <w:t>683</w:t>
            </w:r>
          </w:p>
        </w:tc>
        <w:tc>
          <w:tcPr>
            <w:tcW w:w="2410" w:type="dxa"/>
            <w:vAlign w:val="center"/>
          </w:tcPr>
          <w:p w:rsidR="00DA38A1" w:rsidRPr="00F056A3" w:rsidRDefault="000E624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0,650</w:t>
            </w:r>
          </w:p>
        </w:tc>
        <w:tc>
          <w:tcPr>
            <w:tcW w:w="2268" w:type="dxa"/>
            <w:vAlign w:val="center"/>
          </w:tcPr>
          <w:p w:rsidR="00DA38A1" w:rsidRPr="00F056A3" w:rsidRDefault="0048619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</w:t>
            </w:r>
            <w:r w:rsidR="000E6248" w:rsidRPr="00F056A3">
              <w:rPr>
                <w:rFonts w:ascii="Times New Roman" w:hAnsi="Times New Roman"/>
                <w:sz w:val="26"/>
                <w:szCs w:val="26"/>
              </w:rPr>
              <w:t>033</w:t>
            </w:r>
          </w:p>
        </w:tc>
      </w:tr>
      <w:tr w:rsidR="00DA38A1" w:rsidRPr="00F056A3" w:rsidTr="00477CD9">
        <w:tc>
          <w:tcPr>
            <w:tcW w:w="2835" w:type="dxa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ул. Ленина</w:t>
            </w:r>
          </w:p>
        </w:tc>
        <w:tc>
          <w:tcPr>
            <w:tcW w:w="1985" w:type="dxa"/>
          </w:tcPr>
          <w:p w:rsidR="00DA38A1" w:rsidRPr="00F056A3" w:rsidRDefault="000E624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3,860</w:t>
            </w:r>
          </w:p>
        </w:tc>
        <w:tc>
          <w:tcPr>
            <w:tcW w:w="2410" w:type="dxa"/>
            <w:vAlign w:val="center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1,</w:t>
            </w:r>
            <w:r w:rsidR="000E6248" w:rsidRPr="00F056A3"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  <w:tc>
          <w:tcPr>
            <w:tcW w:w="2268" w:type="dxa"/>
            <w:vAlign w:val="center"/>
          </w:tcPr>
          <w:p w:rsidR="00DA38A1" w:rsidRPr="00F056A3" w:rsidRDefault="00BD09D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</w:tr>
      <w:tr w:rsidR="00DA38A1" w:rsidRPr="00F056A3" w:rsidTr="00477CD9">
        <w:tc>
          <w:tcPr>
            <w:tcW w:w="2835" w:type="dxa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ул. Ворошилова</w:t>
            </w:r>
          </w:p>
        </w:tc>
        <w:tc>
          <w:tcPr>
            <w:tcW w:w="1985" w:type="dxa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</w:t>
            </w:r>
            <w:r w:rsidR="00486194" w:rsidRPr="00F056A3">
              <w:rPr>
                <w:rFonts w:ascii="Times New Roman" w:hAnsi="Times New Roman"/>
                <w:sz w:val="26"/>
                <w:szCs w:val="26"/>
              </w:rPr>
              <w:t>,</w:t>
            </w:r>
            <w:r w:rsidR="00BD09D3" w:rsidRPr="00F056A3">
              <w:rPr>
                <w:rFonts w:ascii="Times New Roman" w:hAnsi="Times New Roman"/>
                <w:sz w:val="26"/>
                <w:szCs w:val="26"/>
              </w:rPr>
              <w:t>267</w:t>
            </w:r>
          </w:p>
        </w:tc>
        <w:tc>
          <w:tcPr>
            <w:tcW w:w="2410" w:type="dxa"/>
            <w:vAlign w:val="center"/>
          </w:tcPr>
          <w:p w:rsidR="00DA38A1" w:rsidRPr="00F056A3" w:rsidRDefault="00BD09D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0,967</w:t>
            </w:r>
          </w:p>
        </w:tc>
        <w:tc>
          <w:tcPr>
            <w:tcW w:w="2268" w:type="dxa"/>
            <w:vAlign w:val="center"/>
          </w:tcPr>
          <w:p w:rsidR="00DA38A1" w:rsidRPr="00F056A3" w:rsidRDefault="00BD09D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0,300</w:t>
            </w:r>
          </w:p>
        </w:tc>
      </w:tr>
      <w:tr w:rsidR="00DA38A1" w:rsidRPr="00F056A3" w:rsidTr="00477CD9">
        <w:tc>
          <w:tcPr>
            <w:tcW w:w="2835" w:type="dxa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ул. Новая</w:t>
            </w:r>
          </w:p>
        </w:tc>
        <w:tc>
          <w:tcPr>
            <w:tcW w:w="1985" w:type="dxa"/>
          </w:tcPr>
          <w:p w:rsidR="00DA38A1" w:rsidRPr="00F056A3" w:rsidRDefault="0048619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</w:t>
            </w:r>
            <w:r w:rsidR="004166C9" w:rsidRPr="00F056A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268" w:type="dxa"/>
            <w:vAlign w:val="center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A38A1" w:rsidRPr="00F056A3" w:rsidTr="00477CD9">
        <w:tc>
          <w:tcPr>
            <w:tcW w:w="2835" w:type="dxa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ул. Космонавтов</w:t>
            </w:r>
          </w:p>
        </w:tc>
        <w:tc>
          <w:tcPr>
            <w:tcW w:w="1985" w:type="dxa"/>
          </w:tcPr>
          <w:p w:rsidR="00DA38A1" w:rsidRPr="00F056A3" w:rsidRDefault="0048619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</w:t>
            </w:r>
            <w:r w:rsidR="004166C9" w:rsidRPr="00F056A3">
              <w:rPr>
                <w:rFonts w:ascii="Times New Roman" w:hAnsi="Times New Roman"/>
                <w:sz w:val="26"/>
                <w:szCs w:val="26"/>
              </w:rPr>
              <w:t>6</w:t>
            </w:r>
            <w:r w:rsidR="00BD09D3" w:rsidRPr="00F056A3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410" w:type="dxa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vAlign w:val="center"/>
          </w:tcPr>
          <w:p w:rsidR="00DA38A1" w:rsidRPr="00F056A3" w:rsidRDefault="0048619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</w:t>
            </w:r>
            <w:r w:rsidR="004166C9" w:rsidRPr="00F056A3">
              <w:rPr>
                <w:rFonts w:ascii="Times New Roman" w:hAnsi="Times New Roman"/>
                <w:sz w:val="26"/>
                <w:szCs w:val="26"/>
              </w:rPr>
              <w:t>6</w:t>
            </w:r>
            <w:r w:rsidR="00BD09D3" w:rsidRPr="00F056A3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DA38A1" w:rsidRPr="00F056A3" w:rsidTr="00477CD9">
        <w:tc>
          <w:tcPr>
            <w:tcW w:w="2835" w:type="dxa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ул. Молодежная</w:t>
            </w:r>
          </w:p>
        </w:tc>
        <w:tc>
          <w:tcPr>
            <w:tcW w:w="1985" w:type="dxa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1,</w:t>
            </w:r>
            <w:r w:rsidR="00BD09D3" w:rsidRPr="00F056A3">
              <w:rPr>
                <w:rFonts w:ascii="Times New Roman" w:hAnsi="Times New Roman"/>
                <w:sz w:val="26"/>
                <w:szCs w:val="26"/>
              </w:rPr>
              <w:t>757</w:t>
            </w:r>
          </w:p>
        </w:tc>
        <w:tc>
          <w:tcPr>
            <w:tcW w:w="2410" w:type="dxa"/>
            <w:vAlign w:val="center"/>
          </w:tcPr>
          <w:p w:rsidR="00DA38A1" w:rsidRPr="00F056A3" w:rsidRDefault="00BD09D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0,420</w:t>
            </w:r>
          </w:p>
        </w:tc>
        <w:tc>
          <w:tcPr>
            <w:tcW w:w="2268" w:type="dxa"/>
            <w:vAlign w:val="center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1,</w:t>
            </w:r>
            <w:r w:rsidR="00BD09D3" w:rsidRPr="00F056A3">
              <w:rPr>
                <w:rFonts w:ascii="Times New Roman" w:hAnsi="Times New Roman"/>
                <w:sz w:val="26"/>
                <w:szCs w:val="26"/>
              </w:rPr>
              <w:t>337</w:t>
            </w:r>
          </w:p>
        </w:tc>
      </w:tr>
      <w:tr w:rsidR="00DA38A1" w:rsidRPr="00F056A3" w:rsidTr="00477CD9">
        <w:tc>
          <w:tcPr>
            <w:tcW w:w="2835" w:type="dxa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ул. Степная</w:t>
            </w:r>
          </w:p>
        </w:tc>
        <w:tc>
          <w:tcPr>
            <w:tcW w:w="1985" w:type="dxa"/>
          </w:tcPr>
          <w:p w:rsidR="00DA38A1" w:rsidRPr="00F056A3" w:rsidRDefault="00BD09D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2,782</w:t>
            </w:r>
          </w:p>
        </w:tc>
        <w:tc>
          <w:tcPr>
            <w:tcW w:w="2410" w:type="dxa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vAlign w:val="center"/>
          </w:tcPr>
          <w:p w:rsidR="00DA38A1" w:rsidRPr="00F056A3" w:rsidRDefault="00BD09D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2,782</w:t>
            </w:r>
          </w:p>
        </w:tc>
      </w:tr>
      <w:tr w:rsidR="00DA38A1" w:rsidRPr="00F056A3" w:rsidTr="00477CD9">
        <w:tc>
          <w:tcPr>
            <w:tcW w:w="2835" w:type="dxa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ул. Северная</w:t>
            </w:r>
          </w:p>
        </w:tc>
        <w:tc>
          <w:tcPr>
            <w:tcW w:w="1985" w:type="dxa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</w:t>
            </w:r>
            <w:r w:rsidR="00BD09D3" w:rsidRPr="00F056A3">
              <w:rPr>
                <w:rFonts w:ascii="Times New Roman" w:hAnsi="Times New Roman"/>
                <w:sz w:val="26"/>
                <w:szCs w:val="26"/>
              </w:rPr>
              <w:t>667</w:t>
            </w:r>
          </w:p>
        </w:tc>
        <w:tc>
          <w:tcPr>
            <w:tcW w:w="2410" w:type="dxa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vAlign w:val="center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</w:t>
            </w:r>
            <w:r w:rsidR="00BD09D3" w:rsidRPr="00F056A3">
              <w:rPr>
                <w:rFonts w:ascii="Times New Roman" w:hAnsi="Times New Roman"/>
                <w:sz w:val="26"/>
                <w:szCs w:val="26"/>
              </w:rPr>
              <w:t>667</w:t>
            </w:r>
          </w:p>
        </w:tc>
      </w:tr>
      <w:tr w:rsidR="00DA38A1" w:rsidRPr="00F056A3" w:rsidTr="00477CD9">
        <w:tc>
          <w:tcPr>
            <w:tcW w:w="2835" w:type="dxa"/>
            <w:tcBorders>
              <w:bottom w:val="single" w:sz="4" w:space="0" w:color="000000"/>
            </w:tcBorders>
          </w:tcPr>
          <w:p w:rsidR="00DA38A1" w:rsidRPr="00F056A3" w:rsidRDefault="001A642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66C9" w:rsidRPr="00F056A3">
              <w:rPr>
                <w:rFonts w:ascii="Times New Roman" w:hAnsi="Times New Roman"/>
                <w:sz w:val="26"/>
                <w:szCs w:val="26"/>
              </w:rPr>
              <w:t>ул. Полевая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</w:tr>
      <w:tr w:rsidR="00DA38A1" w:rsidRPr="00F056A3" w:rsidTr="00477CD9">
        <w:tc>
          <w:tcPr>
            <w:tcW w:w="2835" w:type="dxa"/>
            <w:tcBorders>
              <w:bottom w:val="single" w:sz="4" w:space="0" w:color="000000"/>
            </w:tcBorders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ул. Тихая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</w:t>
            </w:r>
            <w:r w:rsidR="00486194" w:rsidRPr="00F056A3">
              <w:rPr>
                <w:rFonts w:ascii="Times New Roman" w:hAnsi="Times New Roman"/>
                <w:sz w:val="26"/>
                <w:szCs w:val="26"/>
              </w:rPr>
              <w:t>,</w:t>
            </w:r>
            <w:r w:rsidR="00BD09D3" w:rsidRPr="00F056A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</w:t>
            </w:r>
            <w:r w:rsidR="00486194" w:rsidRPr="00F056A3">
              <w:rPr>
                <w:rFonts w:ascii="Times New Roman" w:hAnsi="Times New Roman"/>
                <w:sz w:val="26"/>
                <w:szCs w:val="26"/>
              </w:rPr>
              <w:t>,</w:t>
            </w:r>
            <w:r w:rsidR="00BD09D3" w:rsidRPr="00F056A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A38A1" w:rsidRPr="00F056A3" w:rsidTr="00477CD9">
        <w:tc>
          <w:tcPr>
            <w:tcW w:w="2835" w:type="dxa"/>
            <w:tcBorders>
              <w:bottom w:val="single" w:sz="4" w:space="0" w:color="000000"/>
            </w:tcBorders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ул. Переулок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</w:t>
            </w:r>
            <w:r w:rsidR="00BD09D3" w:rsidRPr="00F056A3">
              <w:rPr>
                <w:rFonts w:ascii="Times New Roman" w:hAnsi="Times New Roman"/>
                <w:sz w:val="26"/>
                <w:szCs w:val="26"/>
              </w:rPr>
              <w:t>409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</w:t>
            </w:r>
            <w:r w:rsidR="00BD09D3" w:rsidRPr="00F056A3">
              <w:rPr>
                <w:rFonts w:ascii="Times New Roman" w:hAnsi="Times New Roman"/>
                <w:sz w:val="26"/>
                <w:szCs w:val="26"/>
              </w:rPr>
              <w:t>409</w:t>
            </w:r>
          </w:p>
        </w:tc>
      </w:tr>
      <w:tr w:rsidR="00DA38A1" w:rsidRPr="00F056A3" w:rsidTr="00477CD9">
        <w:tc>
          <w:tcPr>
            <w:tcW w:w="2835" w:type="dxa"/>
            <w:tcBorders>
              <w:bottom w:val="single" w:sz="4" w:space="0" w:color="000000"/>
            </w:tcBorders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Княжево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DA38A1" w:rsidRPr="00F056A3" w:rsidRDefault="00BD09D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2,460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DA38A1" w:rsidRPr="00F056A3" w:rsidRDefault="00BD09D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1,460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DA38A1" w:rsidRPr="00F056A3" w:rsidTr="00477CD9">
        <w:tc>
          <w:tcPr>
            <w:tcW w:w="2835" w:type="dxa"/>
            <w:tcBorders>
              <w:bottom w:val="single" w:sz="4" w:space="0" w:color="000000"/>
            </w:tcBorders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>. Преображенка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DA38A1" w:rsidRPr="00F056A3" w:rsidRDefault="004166C9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3,</w:t>
            </w:r>
            <w:r w:rsidR="00BD09D3" w:rsidRPr="00F056A3">
              <w:rPr>
                <w:rFonts w:ascii="Times New Roman" w:hAnsi="Times New Roman"/>
                <w:sz w:val="26"/>
                <w:szCs w:val="26"/>
              </w:rPr>
              <w:t>224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DA38A1" w:rsidRPr="00F056A3" w:rsidRDefault="003504CA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DA38A1" w:rsidRPr="00F056A3" w:rsidRDefault="003504CA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3,</w:t>
            </w:r>
            <w:r w:rsidR="00BD09D3" w:rsidRPr="00F056A3">
              <w:rPr>
                <w:rFonts w:ascii="Times New Roman" w:hAnsi="Times New Roman"/>
                <w:sz w:val="26"/>
                <w:szCs w:val="26"/>
              </w:rPr>
              <w:t>224</w:t>
            </w:r>
          </w:p>
        </w:tc>
      </w:tr>
      <w:tr w:rsidR="00BD09D3" w:rsidRPr="00F056A3" w:rsidTr="00477CD9">
        <w:tc>
          <w:tcPr>
            <w:tcW w:w="2835" w:type="dxa"/>
            <w:tcBorders>
              <w:bottom w:val="single" w:sz="4" w:space="0" w:color="000000"/>
            </w:tcBorders>
          </w:tcPr>
          <w:p w:rsidR="00BD09D3" w:rsidRPr="00F056A3" w:rsidRDefault="00BD09D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Гаврильские</w:t>
            </w:r>
            <w:proofErr w:type="spell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Сады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D09D3" w:rsidRPr="00F056A3" w:rsidRDefault="00BD09D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0,844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BD09D3" w:rsidRPr="00F056A3" w:rsidRDefault="00BD09D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D09D3" w:rsidRPr="00F056A3" w:rsidRDefault="00BD09D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0,844</w:t>
            </w:r>
          </w:p>
        </w:tc>
      </w:tr>
      <w:tr w:rsidR="00321A5D" w:rsidRPr="00F056A3" w:rsidTr="00477CD9">
        <w:tc>
          <w:tcPr>
            <w:tcW w:w="2835" w:type="dxa"/>
          </w:tcPr>
          <w:p w:rsidR="00321A5D" w:rsidRPr="00F056A3" w:rsidRDefault="00321A5D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985" w:type="dxa"/>
          </w:tcPr>
          <w:p w:rsidR="00321A5D" w:rsidRPr="00F056A3" w:rsidRDefault="00BD09D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28,017</w:t>
            </w:r>
          </w:p>
        </w:tc>
        <w:tc>
          <w:tcPr>
            <w:tcW w:w="2410" w:type="dxa"/>
            <w:vAlign w:val="center"/>
          </w:tcPr>
          <w:p w:rsidR="00321A5D" w:rsidRPr="00F056A3" w:rsidRDefault="00BD09D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8,942</w:t>
            </w:r>
          </w:p>
        </w:tc>
        <w:tc>
          <w:tcPr>
            <w:tcW w:w="2268" w:type="dxa"/>
            <w:vAlign w:val="center"/>
          </w:tcPr>
          <w:p w:rsidR="00321A5D" w:rsidRPr="00F056A3" w:rsidRDefault="003504CA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</w:t>
            </w:r>
            <w:r w:rsidR="00BD09D3" w:rsidRPr="00F056A3">
              <w:rPr>
                <w:rFonts w:ascii="Times New Roman" w:hAnsi="Times New Roman"/>
                <w:sz w:val="26"/>
                <w:szCs w:val="26"/>
              </w:rPr>
              <w:t>9,075</w:t>
            </w:r>
          </w:p>
        </w:tc>
      </w:tr>
    </w:tbl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04CA" w:rsidRPr="00F056A3" w:rsidRDefault="001A6421" w:rsidP="001A6421">
      <w:pPr>
        <w:suppressAutoHyphens/>
        <w:ind w:firstLine="709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F056A3">
        <w:rPr>
          <w:rFonts w:ascii="Times New Roman" w:hAnsi="Times New Roman"/>
          <w:sz w:val="26"/>
          <w:szCs w:val="26"/>
        </w:rPr>
        <w:t xml:space="preserve"> </w:t>
      </w:r>
      <w:r w:rsidR="003504CA" w:rsidRPr="00F056A3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Дорожно-транспортная сеть поселения состоит из дорог </w:t>
      </w:r>
      <w:r w:rsidR="003504CA" w:rsidRPr="00F056A3">
        <w:rPr>
          <w:rFonts w:ascii="Times New Roman" w:eastAsia="Calibri" w:hAnsi="Times New Roman"/>
          <w:kern w:val="1"/>
          <w:sz w:val="26"/>
          <w:szCs w:val="26"/>
          <w:lang w:val="en-US" w:eastAsia="ar-SA"/>
        </w:rPr>
        <w:t>V</w:t>
      </w:r>
      <w:r w:rsidR="003504CA" w:rsidRPr="00F056A3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категории, предназначенн</w:t>
      </w:r>
      <w:r w:rsidR="00734F52" w:rsidRPr="00F056A3">
        <w:rPr>
          <w:rFonts w:ascii="Times New Roman" w:eastAsia="Calibri" w:hAnsi="Times New Roman"/>
          <w:kern w:val="1"/>
          <w:sz w:val="26"/>
          <w:szCs w:val="26"/>
          <w:lang w:eastAsia="ar-SA"/>
        </w:rPr>
        <w:t>ых не для скоростного движения.</w:t>
      </w:r>
      <w:r w:rsidR="003504CA" w:rsidRPr="00F056A3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Большинство дорог общего пользования местного значения имеют </w:t>
      </w:r>
      <w:r w:rsidR="00FF53FE" w:rsidRPr="00F056A3">
        <w:rPr>
          <w:rFonts w:ascii="Times New Roman" w:eastAsia="Calibri" w:hAnsi="Times New Roman"/>
          <w:kern w:val="1"/>
          <w:sz w:val="26"/>
          <w:szCs w:val="26"/>
          <w:lang w:eastAsia="ar-SA"/>
        </w:rPr>
        <w:t>щебеночно-песчаное</w:t>
      </w:r>
      <w:r w:rsidR="003504CA" w:rsidRPr="00F056A3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</w:t>
      </w:r>
      <w:r w:rsidRPr="00F056A3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</w:t>
      </w:r>
    </w:p>
    <w:p w:rsidR="00DA38A1" w:rsidRPr="00F056A3" w:rsidRDefault="001A6421" w:rsidP="001A6421">
      <w:pPr>
        <w:pStyle w:val="a6"/>
        <w:widowControl/>
        <w:suppressAutoHyphens w:val="0"/>
        <w:autoSpaceDE/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eastAsia="Calibri" w:hAnsi="Times New Roman"/>
          <w:bCs/>
          <w:kern w:val="1"/>
          <w:sz w:val="26"/>
          <w:szCs w:val="26"/>
        </w:rPr>
        <w:t xml:space="preserve"> </w:t>
      </w:r>
      <w:r w:rsidR="003504CA" w:rsidRPr="00F056A3">
        <w:rPr>
          <w:rFonts w:ascii="Times New Roman" w:eastAsia="Calibri" w:hAnsi="Times New Roman"/>
          <w:bCs/>
          <w:kern w:val="1"/>
          <w:sz w:val="26"/>
          <w:szCs w:val="26"/>
        </w:rPr>
        <w:t xml:space="preserve">Общая протяжённость дорожной сети составляет </w:t>
      </w:r>
      <w:r w:rsidR="00BD09D3" w:rsidRPr="00F056A3">
        <w:rPr>
          <w:rFonts w:ascii="Times New Roman" w:eastAsia="Calibri" w:hAnsi="Times New Roman"/>
          <w:bCs/>
          <w:kern w:val="1"/>
          <w:sz w:val="26"/>
          <w:szCs w:val="26"/>
        </w:rPr>
        <w:t>28,017</w:t>
      </w:r>
      <w:r w:rsidR="003504CA" w:rsidRPr="00F056A3">
        <w:rPr>
          <w:rFonts w:ascii="Times New Roman" w:eastAsia="Calibri" w:hAnsi="Times New Roman"/>
          <w:bCs/>
          <w:kern w:val="1"/>
          <w:sz w:val="26"/>
          <w:szCs w:val="26"/>
        </w:rPr>
        <w:t xml:space="preserve"> км. Почти все дороги требуют ямочного</w:t>
      </w:r>
      <w:r w:rsidRPr="00F056A3">
        <w:rPr>
          <w:rFonts w:ascii="Times New Roman" w:eastAsia="Calibri" w:hAnsi="Times New Roman"/>
          <w:bCs/>
          <w:kern w:val="1"/>
          <w:sz w:val="26"/>
          <w:szCs w:val="26"/>
        </w:rPr>
        <w:t xml:space="preserve"> </w:t>
      </w:r>
      <w:r w:rsidR="003504CA" w:rsidRPr="00F056A3">
        <w:rPr>
          <w:rFonts w:ascii="Times New Roman" w:eastAsia="Calibri" w:hAnsi="Times New Roman"/>
          <w:bCs/>
          <w:kern w:val="1"/>
          <w:sz w:val="26"/>
          <w:szCs w:val="26"/>
        </w:rPr>
        <w:t>и капитального ремонта.</w:t>
      </w:r>
      <w:r w:rsidRPr="00F056A3">
        <w:rPr>
          <w:rFonts w:ascii="Times New Roman" w:eastAsia="Calibri" w:hAnsi="Times New Roman"/>
          <w:bCs/>
          <w:kern w:val="1"/>
          <w:sz w:val="26"/>
          <w:szCs w:val="26"/>
        </w:rPr>
        <w:t xml:space="preserve"> </w:t>
      </w:r>
    </w:p>
    <w:p w:rsidR="00DA38A1" w:rsidRPr="00F056A3" w:rsidRDefault="00DA38A1" w:rsidP="001A6421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38A1" w:rsidRPr="00F056A3" w:rsidRDefault="00DA38A1" w:rsidP="001A6421">
      <w:pPr>
        <w:pStyle w:val="a5"/>
        <w:numPr>
          <w:ilvl w:val="0"/>
          <w:numId w:val="5"/>
        </w:numPr>
        <w:suppressAutoHyphens w:val="0"/>
        <w:spacing w:before="0" w:after="0"/>
        <w:ind w:left="0" w:firstLine="709"/>
        <w:rPr>
          <w:rFonts w:ascii="Times New Roman" w:hAnsi="Times New Roman"/>
          <w:color w:val="242424"/>
          <w:sz w:val="26"/>
          <w:szCs w:val="26"/>
        </w:rPr>
      </w:pPr>
      <w:r w:rsidRPr="00F056A3">
        <w:rPr>
          <w:rFonts w:ascii="Times New Roman" w:hAnsi="Times New Roman"/>
          <w:color w:val="242424"/>
          <w:sz w:val="26"/>
          <w:szCs w:val="26"/>
        </w:rPr>
        <w:t xml:space="preserve">Прогноз транспортного спроса, изменения объемов и характера передвижения населения и перевозов грузов на территории </w:t>
      </w:r>
      <w:proofErr w:type="spellStart"/>
      <w:r w:rsidR="00631568" w:rsidRPr="00F056A3">
        <w:rPr>
          <w:rFonts w:ascii="Times New Roman" w:hAnsi="Times New Roman"/>
          <w:color w:val="242424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color w:val="242424"/>
          <w:sz w:val="26"/>
          <w:szCs w:val="26"/>
        </w:rPr>
        <w:t xml:space="preserve"> сельского поселения.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4F52" w:rsidRPr="00F056A3" w:rsidRDefault="00734F52" w:rsidP="001A6421">
      <w:pPr>
        <w:shd w:val="clear" w:color="auto" w:fill="FFFFFF"/>
        <w:suppressAutoHyphens/>
        <w:ind w:firstLine="709"/>
        <w:rPr>
          <w:rFonts w:ascii="Times New Roman" w:hAnsi="Times New Roman"/>
          <w:bCs/>
          <w:kern w:val="1"/>
          <w:sz w:val="26"/>
          <w:szCs w:val="26"/>
          <w:lang w:eastAsia="ar-SA"/>
        </w:rPr>
      </w:pPr>
      <w:r w:rsidRPr="00F056A3">
        <w:rPr>
          <w:rFonts w:ascii="Times New Roman" w:hAnsi="Times New Roman"/>
          <w:bCs/>
          <w:kern w:val="1"/>
          <w:sz w:val="26"/>
          <w:szCs w:val="26"/>
          <w:lang w:eastAsia="ar-SA"/>
        </w:rPr>
        <w:lastRenderedPageBreak/>
        <w:t xml:space="preserve">Транспортно-экономические связи </w:t>
      </w:r>
      <w:proofErr w:type="spellStart"/>
      <w:r w:rsidRPr="00F056A3">
        <w:rPr>
          <w:rFonts w:ascii="Times New Roman" w:hAnsi="Times New Roman"/>
          <w:bCs/>
          <w:kern w:val="1"/>
          <w:sz w:val="26"/>
          <w:szCs w:val="26"/>
          <w:lang w:eastAsia="ar-SA"/>
        </w:rPr>
        <w:t>Елизаветовского</w:t>
      </w:r>
      <w:proofErr w:type="spellEnd"/>
      <w:r w:rsidRPr="00F056A3">
        <w:rPr>
          <w:rFonts w:ascii="Times New Roman" w:hAnsi="Times New Roman"/>
          <w:bCs/>
          <w:kern w:val="1"/>
          <w:sz w:val="26"/>
          <w:szCs w:val="26"/>
          <w:lang w:eastAsia="ar-SA"/>
        </w:rPr>
        <w:t xml:space="preserve"> сельского поселения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автобусное сообщение. В населенных пунктах регулярный </w:t>
      </w:r>
      <w:proofErr w:type="spellStart"/>
      <w:r w:rsidRPr="00F056A3">
        <w:rPr>
          <w:rFonts w:ascii="Times New Roman" w:hAnsi="Times New Roman"/>
          <w:bCs/>
          <w:kern w:val="1"/>
          <w:sz w:val="26"/>
          <w:szCs w:val="26"/>
          <w:lang w:eastAsia="ar-SA"/>
        </w:rPr>
        <w:t>внутрисельский</w:t>
      </w:r>
      <w:proofErr w:type="spellEnd"/>
      <w:r w:rsidRPr="00F056A3">
        <w:rPr>
          <w:rFonts w:ascii="Times New Roman" w:hAnsi="Times New Roman"/>
          <w:bCs/>
          <w:kern w:val="1"/>
          <w:sz w:val="26"/>
          <w:szCs w:val="26"/>
          <w:lang w:eastAsia="ar-SA"/>
        </w:rPr>
        <w:t xml:space="preserve"> транспорт отсутствует. Большинство трудовых передвижений в поселении приходится </w:t>
      </w:r>
      <w:r w:rsidR="0008648F" w:rsidRPr="00F056A3">
        <w:rPr>
          <w:rFonts w:ascii="Times New Roman" w:hAnsi="Times New Roman"/>
          <w:bCs/>
          <w:kern w:val="1"/>
          <w:sz w:val="26"/>
          <w:szCs w:val="26"/>
          <w:lang w:eastAsia="ar-SA"/>
        </w:rPr>
        <w:t>на личный транспорт.</w:t>
      </w:r>
    </w:p>
    <w:p w:rsidR="00734F52" w:rsidRPr="00F056A3" w:rsidRDefault="00734F52" w:rsidP="001A6421">
      <w:pPr>
        <w:shd w:val="clear" w:color="auto" w:fill="FFFFFF"/>
        <w:suppressAutoHyphens/>
        <w:ind w:firstLine="709"/>
        <w:rPr>
          <w:rFonts w:ascii="Times New Roman" w:hAnsi="Times New Roman"/>
          <w:bCs/>
          <w:kern w:val="1"/>
          <w:sz w:val="26"/>
          <w:szCs w:val="26"/>
          <w:lang w:eastAsia="ar-SA"/>
        </w:rPr>
      </w:pPr>
      <w:r w:rsidRPr="00F056A3">
        <w:rPr>
          <w:rFonts w:ascii="Times New Roman" w:hAnsi="Times New Roman"/>
          <w:bCs/>
          <w:kern w:val="1"/>
          <w:sz w:val="26"/>
          <w:szCs w:val="26"/>
          <w:lang w:eastAsia="ar-SA"/>
        </w:rPr>
        <w:t>В основе оценки транспортного спроса лежит анализ передвижения населения к объектам тяготения.</w:t>
      </w:r>
      <w:r w:rsidR="001A6421" w:rsidRPr="00F056A3">
        <w:rPr>
          <w:rFonts w:ascii="Times New Roman" w:hAnsi="Times New Roman"/>
          <w:bCs/>
          <w:kern w:val="1"/>
          <w:sz w:val="26"/>
          <w:szCs w:val="26"/>
          <w:lang w:eastAsia="ar-SA"/>
        </w:rPr>
        <w:t xml:space="preserve"> </w:t>
      </w:r>
    </w:p>
    <w:p w:rsidR="00734F52" w:rsidRPr="00F056A3" w:rsidRDefault="00734F52" w:rsidP="001A6421">
      <w:pPr>
        <w:shd w:val="clear" w:color="auto" w:fill="FFFFFF"/>
        <w:suppressAutoHyphens/>
        <w:ind w:firstLine="709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F056A3">
        <w:rPr>
          <w:rFonts w:ascii="Times New Roman" w:hAnsi="Times New Roman"/>
          <w:bCs/>
          <w:kern w:val="1"/>
          <w:sz w:val="26"/>
          <w:szCs w:val="26"/>
          <w:lang w:eastAsia="ar-SA"/>
        </w:rPr>
        <w:t xml:space="preserve">Можно выделить основные группы объектов тяготения: </w:t>
      </w:r>
    </w:p>
    <w:p w:rsidR="00734F52" w:rsidRPr="00F056A3" w:rsidRDefault="00734F52" w:rsidP="001A6421">
      <w:pPr>
        <w:suppressAutoHyphens/>
        <w:ind w:firstLine="709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F056A3">
        <w:rPr>
          <w:rFonts w:ascii="Times New Roman" w:eastAsia="Calibri" w:hAnsi="Times New Roman"/>
          <w:kern w:val="1"/>
          <w:sz w:val="26"/>
          <w:szCs w:val="26"/>
          <w:lang w:eastAsia="ar-SA"/>
        </w:rPr>
        <w:t>- объекты социально сферы;</w:t>
      </w:r>
    </w:p>
    <w:p w:rsidR="00734F52" w:rsidRPr="00F056A3" w:rsidRDefault="00734F52" w:rsidP="001A6421">
      <w:pPr>
        <w:suppressAutoHyphens/>
        <w:ind w:firstLine="709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F056A3">
        <w:rPr>
          <w:rFonts w:ascii="Times New Roman" w:eastAsia="Calibri" w:hAnsi="Times New Roman"/>
          <w:kern w:val="1"/>
          <w:sz w:val="26"/>
          <w:szCs w:val="26"/>
          <w:lang w:eastAsia="ar-SA"/>
        </w:rPr>
        <w:t>- объекты трудовой деятельности;</w:t>
      </w:r>
    </w:p>
    <w:p w:rsidR="00DA38A1" w:rsidRPr="00F056A3" w:rsidRDefault="00734F52" w:rsidP="001A6421">
      <w:pPr>
        <w:suppressAutoHyphens/>
        <w:ind w:firstLine="709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F056A3">
        <w:rPr>
          <w:rFonts w:ascii="Times New Roman" w:eastAsia="Calibri" w:hAnsi="Times New Roman"/>
          <w:kern w:val="1"/>
          <w:sz w:val="26"/>
          <w:szCs w:val="26"/>
          <w:lang w:eastAsia="ar-SA"/>
        </w:rPr>
        <w:t>- узловые объекты транспортной инфраструктуры.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Уровень автомобилизации в поселении на 2017 г. составил </w:t>
      </w:r>
      <w:r w:rsidR="00887DED" w:rsidRPr="00F056A3">
        <w:rPr>
          <w:rFonts w:ascii="Times New Roman" w:hAnsi="Times New Roman"/>
          <w:sz w:val="26"/>
          <w:szCs w:val="26"/>
        </w:rPr>
        <w:t>216</w:t>
      </w:r>
      <w:r w:rsidRPr="00F056A3">
        <w:rPr>
          <w:rFonts w:ascii="Times New Roman" w:hAnsi="Times New Roman"/>
          <w:sz w:val="26"/>
          <w:szCs w:val="26"/>
        </w:rPr>
        <w:t xml:space="preserve"> легковых автомобилей на 1000 жителей и имеет дальнейшую </w:t>
      </w:r>
      <w:r w:rsidR="00887DED" w:rsidRPr="00F056A3">
        <w:rPr>
          <w:rFonts w:ascii="Times New Roman" w:hAnsi="Times New Roman"/>
          <w:sz w:val="26"/>
          <w:szCs w:val="26"/>
        </w:rPr>
        <w:t>тенденцию к росту.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 «Градостроительство. Планировка и застройка городских и сельских поселений. Актуализированная редакция СНиП 2.07.01-89», так: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- согласно п. 11.27, потребность в АЗС составляет: одна топливораздаточная колонка на 1200 легковых автомобилей;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- согласно п. 11.26, потребность в СТО составляет: один пост на 200 легковых автомобилей;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Исходя из общего количества легковых автомобилей, нормативных требований и наличия объектов дорожного сервиса, видно, что в настоящее время </w:t>
      </w:r>
      <w:r w:rsidR="00734F52" w:rsidRPr="00F056A3">
        <w:rPr>
          <w:rFonts w:ascii="Times New Roman" w:hAnsi="Times New Roman"/>
          <w:sz w:val="26"/>
          <w:szCs w:val="26"/>
        </w:rPr>
        <w:t>поселение не обеспечено.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Размещение гаражей на сегодняшний день не требуется, так как дома в жилой застройке имеют </w:t>
      </w:r>
      <w:proofErr w:type="spellStart"/>
      <w:r w:rsidRPr="00F056A3">
        <w:rPr>
          <w:rFonts w:ascii="Times New Roman" w:hAnsi="Times New Roman"/>
          <w:sz w:val="26"/>
          <w:szCs w:val="26"/>
        </w:rPr>
        <w:t>приквартирные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участки, обеспечивающие потребность в местах постоянного хранения индивидуальных легковых автомобилей.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38A1" w:rsidRPr="00F056A3" w:rsidRDefault="00DA38A1" w:rsidP="001A6421">
      <w:pPr>
        <w:pStyle w:val="a5"/>
        <w:numPr>
          <w:ilvl w:val="0"/>
          <w:numId w:val="5"/>
        </w:numPr>
        <w:spacing w:before="0" w:after="0"/>
        <w:ind w:left="0" w:firstLine="709"/>
        <w:rPr>
          <w:rFonts w:ascii="Times New Roman" w:hAnsi="Times New Roman"/>
          <w:color w:val="242424"/>
          <w:sz w:val="26"/>
          <w:szCs w:val="26"/>
        </w:rPr>
      </w:pPr>
      <w:r w:rsidRPr="00F056A3">
        <w:rPr>
          <w:rFonts w:ascii="Times New Roman" w:hAnsi="Times New Roman"/>
          <w:color w:val="242424"/>
          <w:sz w:val="26"/>
          <w:szCs w:val="26"/>
        </w:rPr>
        <w:t>Принципиальные варианты развития и оценка по целевым показателям развития транспортной инфраструктуры.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К основным мероприятиям по развитию улично-дорожной сети, обеспечивающим надлежащую пропускную способность, надежность и безопасность движения транспорта и пешеходов, относится реконструкция существующей улично-дорожной сети, благоустройство существующих остановочных павильонов.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Улицы населенных пунктов нуждаются в благоустройстве: требуется укладка гравийно-песчаного и асфальтированного покрытия, формирование пешеходных тротуаров, организация остановочных пунктов и карманов для парковки легкового транспорта и общественного транспорта, озеленение придорожной территории.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Генеральным планом сохраняется существующая система обслуживания </w:t>
      </w:r>
      <w:r w:rsidRPr="00F056A3">
        <w:rPr>
          <w:rFonts w:ascii="Times New Roman" w:hAnsi="Times New Roman"/>
          <w:sz w:val="26"/>
          <w:szCs w:val="26"/>
        </w:rPr>
        <w:lastRenderedPageBreak/>
        <w:t>населения общественным пассажирским транспортом.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Таблица 3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Перечень мероприятий по обеспечению территории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объектами транспортной инфраструктуры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954"/>
        <w:gridCol w:w="2977"/>
      </w:tblGrid>
      <w:tr w:rsidR="00DA38A1" w:rsidRPr="00F056A3" w:rsidTr="00477CD9">
        <w:trPr>
          <w:trHeight w:val="528"/>
        </w:trPr>
        <w:tc>
          <w:tcPr>
            <w:tcW w:w="567" w:type="dxa"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Сроки реализации (в годах)</w:t>
            </w:r>
          </w:p>
        </w:tc>
      </w:tr>
      <w:tr w:rsidR="009317DB" w:rsidRPr="00F056A3" w:rsidTr="00477CD9">
        <w:trPr>
          <w:trHeight w:val="528"/>
        </w:trPr>
        <w:tc>
          <w:tcPr>
            <w:tcW w:w="567" w:type="dxa"/>
            <w:shd w:val="clear" w:color="auto" w:fill="auto"/>
            <w:vAlign w:val="center"/>
          </w:tcPr>
          <w:p w:rsidR="009317DB" w:rsidRPr="00F056A3" w:rsidRDefault="009317DB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9317DB" w:rsidRPr="00F056A3" w:rsidRDefault="009317DB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Отсыпка грунтовых дорог гравийно-песчаным покрытием в с. </w:t>
            </w:r>
            <w:r w:rsidR="00631568" w:rsidRPr="00F056A3">
              <w:rPr>
                <w:rFonts w:ascii="Times New Roman" w:hAnsi="Times New Roman"/>
                <w:sz w:val="26"/>
                <w:szCs w:val="26"/>
              </w:rPr>
              <w:t>Елизаветовка</w:t>
            </w:r>
            <w:r w:rsidR="00175451" w:rsidRPr="00F056A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5935F5" w:rsidRPr="00F056A3">
              <w:rPr>
                <w:rFonts w:ascii="Times New Roman" w:hAnsi="Times New Roman"/>
                <w:sz w:val="26"/>
                <w:szCs w:val="26"/>
              </w:rPr>
              <w:t xml:space="preserve">12 </w:t>
            </w:r>
            <w:r w:rsidR="004D583C" w:rsidRPr="00F056A3">
              <w:rPr>
                <w:rFonts w:ascii="Times New Roman" w:hAnsi="Times New Roman"/>
                <w:sz w:val="26"/>
                <w:szCs w:val="26"/>
              </w:rPr>
              <w:t>км)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9317DB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2017-2030</w:t>
            </w:r>
          </w:p>
        </w:tc>
      </w:tr>
      <w:tr w:rsidR="00DA38A1" w:rsidRPr="00F056A3" w:rsidTr="00477CD9">
        <w:trPr>
          <w:trHeight w:val="528"/>
        </w:trPr>
        <w:tc>
          <w:tcPr>
            <w:tcW w:w="567" w:type="dxa"/>
            <w:shd w:val="clear" w:color="auto" w:fill="auto"/>
            <w:vAlign w:val="center"/>
          </w:tcPr>
          <w:p w:rsidR="00DA38A1" w:rsidRPr="00F056A3" w:rsidRDefault="009317DB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Асфальтирование дорог с гравийно</w:t>
            </w:r>
            <w:r w:rsidR="009317DB" w:rsidRPr="00F056A3">
              <w:rPr>
                <w:rFonts w:ascii="Times New Roman" w:hAnsi="Times New Roman"/>
                <w:sz w:val="26"/>
                <w:szCs w:val="26"/>
              </w:rPr>
              <w:t xml:space="preserve">-песчаным покрытием в с. </w:t>
            </w:r>
            <w:r w:rsidR="00631568" w:rsidRPr="00F056A3">
              <w:rPr>
                <w:rFonts w:ascii="Times New Roman" w:hAnsi="Times New Roman"/>
                <w:sz w:val="26"/>
                <w:szCs w:val="26"/>
              </w:rPr>
              <w:t>Елизаветовка</w:t>
            </w:r>
            <w:r w:rsidR="009317DB" w:rsidRPr="00F056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35F5" w:rsidRPr="00F056A3">
              <w:rPr>
                <w:rFonts w:ascii="Times New Roman" w:hAnsi="Times New Roman"/>
                <w:sz w:val="26"/>
                <w:szCs w:val="26"/>
              </w:rPr>
              <w:t xml:space="preserve">(19 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>км)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DA38A1" w:rsidRPr="00F056A3" w:rsidRDefault="001D1777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2018-2030</w:t>
            </w:r>
          </w:p>
        </w:tc>
      </w:tr>
      <w:tr w:rsidR="00DA38A1" w:rsidRPr="00F056A3" w:rsidTr="00477CD9">
        <w:trPr>
          <w:trHeight w:val="528"/>
        </w:trPr>
        <w:tc>
          <w:tcPr>
            <w:tcW w:w="567" w:type="dxa"/>
            <w:shd w:val="clear" w:color="auto" w:fill="auto"/>
            <w:vAlign w:val="center"/>
          </w:tcPr>
          <w:p w:rsidR="00DA38A1" w:rsidRPr="00F056A3" w:rsidRDefault="009317DB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Капитальный ремонт дорог с </w:t>
            </w:r>
            <w:r w:rsidR="004D583C" w:rsidRPr="00F056A3">
              <w:rPr>
                <w:rFonts w:ascii="Times New Roman" w:hAnsi="Times New Roman"/>
                <w:sz w:val="26"/>
                <w:szCs w:val="26"/>
              </w:rPr>
              <w:t>асфальтирован</w:t>
            </w:r>
            <w:r w:rsidR="009B0288" w:rsidRPr="00F056A3">
              <w:rPr>
                <w:rFonts w:ascii="Times New Roman" w:hAnsi="Times New Roman"/>
                <w:sz w:val="26"/>
                <w:szCs w:val="26"/>
              </w:rPr>
              <w:t>ным покрытием (8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км)</w:t>
            </w:r>
          </w:p>
        </w:tc>
        <w:tc>
          <w:tcPr>
            <w:tcW w:w="2977" w:type="dxa"/>
            <w:shd w:val="clear" w:color="auto" w:fill="auto"/>
          </w:tcPr>
          <w:p w:rsidR="00DA38A1" w:rsidRPr="00F056A3" w:rsidRDefault="009317DB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2017-2030</w:t>
            </w:r>
          </w:p>
        </w:tc>
      </w:tr>
      <w:tr w:rsidR="00DA38A1" w:rsidRPr="00F056A3" w:rsidTr="00477CD9">
        <w:trPr>
          <w:trHeight w:val="589"/>
        </w:trPr>
        <w:tc>
          <w:tcPr>
            <w:tcW w:w="567" w:type="dxa"/>
            <w:vAlign w:val="center"/>
          </w:tcPr>
          <w:p w:rsidR="00DA38A1" w:rsidRPr="00F056A3" w:rsidRDefault="009317DB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Устройство парковок и автостоянок в общественных зонах населенных пунктов сельского поселения</w:t>
            </w:r>
          </w:p>
        </w:tc>
        <w:tc>
          <w:tcPr>
            <w:tcW w:w="2977" w:type="dxa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2020-2030</w:t>
            </w:r>
          </w:p>
        </w:tc>
      </w:tr>
    </w:tbl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Места размещения объектов транспортной инфраструктуры показаны на </w:t>
      </w:r>
      <w:r w:rsidR="009317DB" w:rsidRPr="00F056A3">
        <w:rPr>
          <w:rFonts w:ascii="Times New Roman" w:hAnsi="Times New Roman"/>
          <w:sz w:val="26"/>
          <w:szCs w:val="26"/>
        </w:rPr>
        <w:t>схеме 1</w:t>
      </w:r>
      <w:r w:rsidRPr="00F056A3">
        <w:rPr>
          <w:rFonts w:ascii="Times New Roman" w:hAnsi="Times New Roman"/>
          <w:sz w:val="26"/>
          <w:szCs w:val="26"/>
        </w:rPr>
        <w:t>.</w:t>
      </w:r>
    </w:p>
    <w:p w:rsidR="00DA38A1" w:rsidRPr="00F056A3" w:rsidRDefault="00DA38A1" w:rsidP="001A6421">
      <w:pPr>
        <w:pStyle w:val="11"/>
        <w:tabs>
          <w:tab w:val="num" w:pos="0"/>
        </w:tabs>
        <w:spacing w:before="0"/>
        <w:ind w:firstLine="709"/>
        <w:jc w:val="both"/>
        <w:rPr>
          <w:rFonts w:cs="Times New Roman"/>
          <w:b w:val="0"/>
          <w:color w:val="242424"/>
          <w:spacing w:val="0"/>
          <w:kern w:val="0"/>
          <w:sz w:val="26"/>
          <w:szCs w:val="26"/>
          <w:lang w:eastAsia="ru-RU"/>
        </w:rPr>
      </w:pPr>
    </w:p>
    <w:p w:rsidR="00DA38A1" w:rsidRPr="00F056A3" w:rsidRDefault="00DA38A1" w:rsidP="001A6421">
      <w:pPr>
        <w:pStyle w:val="11"/>
        <w:tabs>
          <w:tab w:val="num" w:pos="0"/>
        </w:tabs>
        <w:spacing w:before="0"/>
        <w:ind w:firstLine="709"/>
        <w:jc w:val="both"/>
        <w:rPr>
          <w:rFonts w:cs="Times New Roman"/>
          <w:b w:val="0"/>
          <w:sz w:val="26"/>
          <w:szCs w:val="26"/>
        </w:rPr>
      </w:pPr>
      <w:r w:rsidRPr="00F056A3">
        <w:rPr>
          <w:rFonts w:cs="Times New Roman"/>
          <w:b w:val="0"/>
          <w:sz w:val="26"/>
          <w:szCs w:val="26"/>
        </w:rPr>
        <w:t xml:space="preserve">ЦЕЛЕВЫЕ ПОКАЗАТЕЛИ РАЗВИТИЯ </w:t>
      </w:r>
      <w:r w:rsidR="00175451" w:rsidRPr="00F056A3">
        <w:rPr>
          <w:rFonts w:cs="Times New Roman"/>
          <w:b w:val="0"/>
          <w:sz w:val="26"/>
          <w:szCs w:val="26"/>
        </w:rPr>
        <w:t>ТРАНСПОРТНОЙ</w:t>
      </w:r>
      <w:r w:rsidRPr="00F056A3">
        <w:rPr>
          <w:rFonts w:cs="Times New Roman"/>
          <w:b w:val="0"/>
          <w:sz w:val="26"/>
          <w:szCs w:val="26"/>
        </w:rPr>
        <w:t xml:space="preserve"> ИНФРАСТРУКТУРЫ</w:t>
      </w:r>
    </w:p>
    <w:p w:rsidR="00DA38A1" w:rsidRPr="00F056A3" w:rsidRDefault="00DA38A1" w:rsidP="001A6421">
      <w:pPr>
        <w:widowControl w:val="0"/>
        <w:shd w:val="clear" w:color="auto" w:fill="FFFFFF"/>
        <w:tabs>
          <w:tab w:val="num" w:pos="0"/>
          <w:tab w:val="left" w:pos="1080"/>
        </w:tabs>
        <w:ind w:firstLine="709"/>
        <w:rPr>
          <w:rFonts w:ascii="Times New Roman" w:hAnsi="Times New Roman"/>
          <w:bCs/>
          <w:sz w:val="26"/>
          <w:szCs w:val="26"/>
        </w:rPr>
      </w:pPr>
    </w:p>
    <w:p w:rsidR="00DA38A1" w:rsidRPr="00F056A3" w:rsidRDefault="00DA38A1" w:rsidP="001A6421">
      <w:pPr>
        <w:widowControl w:val="0"/>
        <w:shd w:val="clear" w:color="auto" w:fill="FFFFFF"/>
        <w:tabs>
          <w:tab w:val="num" w:pos="0"/>
          <w:tab w:val="left" w:pos="1080"/>
        </w:tabs>
        <w:ind w:firstLine="709"/>
        <w:rPr>
          <w:rFonts w:ascii="Times New Roman" w:hAnsi="Times New Roman"/>
          <w:bCs/>
          <w:sz w:val="26"/>
          <w:szCs w:val="26"/>
        </w:rPr>
      </w:pPr>
      <w:r w:rsidRPr="00F056A3">
        <w:rPr>
          <w:rFonts w:ascii="Times New Roman" w:hAnsi="Times New Roman"/>
          <w:bCs/>
          <w:sz w:val="26"/>
          <w:szCs w:val="26"/>
        </w:rPr>
        <w:t xml:space="preserve">Целевые индикаторы и показатели развития системы транспортной инфраструктуры </w:t>
      </w:r>
      <w:proofErr w:type="spellStart"/>
      <w:r w:rsidR="00631568" w:rsidRPr="00F056A3">
        <w:rPr>
          <w:rFonts w:ascii="Times New Roman" w:hAnsi="Times New Roman"/>
          <w:bCs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bCs/>
          <w:sz w:val="26"/>
          <w:szCs w:val="26"/>
        </w:rPr>
        <w:t xml:space="preserve"> сельского поселения.</w:t>
      </w:r>
    </w:p>
    <w:p w:rsidR="00DA38A1" w:rsidRPr="00F056A3" w:rsidRDefault="00DA38A1" w:rsidP="001A6421">
      <w:pPr>
        <w:pStyle w:val="aa"/>
        <w:tabs>
          <w:tab w:val="num" w:pos="0"/>
        </w:tabs>
        <w:ind w:firstLine="709"/>
        <w:rPr>
          <w:rFonts w:ascii="Times New Roman" w:hAnsi="Times New Roman"/>
          <w:b w:val="0"/>
          <w:sz w:val="26"/>
          <w:szCs w:val="26"/>
        </w:rPr>
      </w:pPr>
      <w:r w:rsidRPr="00F056A3">
        <w:rPr>
          <w:rFonts w:ascii="Times New Roman" w:hAnsi="Times New Roman"/>
          <w:b w:val="0"/>
          <w:sz w:val="26"/>
          <w:szCs w:val="26"/>
        </w:rPr>
        <w:t>Таблица 4</w:t>
      </w:r>
    </w:p>
    <w:p w:rsidR="00DA38A1" w:rsidRPr="00F056A3" w:rsidRDefault="00DA38A1" w:rsidP="001A6421">
      <w:pPr>
        <w:pStyle w:val="aa"/>
        <w:tabs>
          <w:tab w:val="num" w:pos="0"/>
        </w:tabs>
        <w:ind w:firstLine="709"/>
        <w:rPr>
          <w:rFonts w:ascii="Times New Roman" w:hAnsi="Times New Roman"/>
          <w:b w:val="0"/>
          <w:sz w:val="26"/>
          <w:szCs w:val="26"/>
        </w:rPr>
      </w:pPr>
      <w:r w:rsidRPr="00F056A3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DA38A1" w:rsidRPr="00F056A3" w:rsidRDefault="00DA38A1" w:rsidP="001A6421">
      <w:pPr>
        <w:pStyle w:val="aa"/>
        <w:tabs>
          <w:tab w:val="num" w:pos="0"/>
        </w:tabs>
        <w:ind w:firstLine="709"/>
        <w:rPr>
          <w:rFonts w:ascii="Times New Roman" w:hAnsi="Times New Roman"/>
          <w:b w:val="0"/>
          <w:sz w:val="26"/>
          <w:szCs w:val="26"/>
        </w:rPr>
      </w:pPr>
      <w:r w:rsidRPr="00F056A3">
        <w:rPr>
          <w:rFonts w:ascii="Times New Roman" w:hAnsi="Times New Roman"/>
          <w:b w:val="0"/>
          <w:sz w:val="26"/>
          <w:szCs w:val="26"/>
        </w:rPr>
        <w:t>Целевые индикаторы для проведения мониторинга за реализацией Программы комплексного развития транспортной инфраструктуры – текущее состояние</w:t>
      </w:r>
    </w:p>
    <w:tbl>
      <w:tblPr>
        <w:tblW w:w="9498" w:type="dxa"/>
        <w:tblInd w:w="108" w:type="dxa"/>
        <w:tblLayout w:type="fixed"/>
        <w:tblLook w:val="0000"/>
      </w:tblPr>
      <w:tblGrid>
        <w:gridCol w:w="1985"/>
        <w:gridCol w:w="2551"/>
        <w:gridCol w:w="709"/>
        <w:gridCol w:w="709"/>
        <w:gridCol w:w="709"/>
        <w:gridCol w:w="708"/>
        <w:gridCol w:w="709"/>
        <w:gridCol w:w="709"/>
        <w:gridCol w:w="709"/>
      </w:tblGrid>
      <w:tr w:rsidR="00DA38A1" w:rsidRPr="00F056A3" w:rsidTr="00477CD9">
        <w:trPr>
          <w:trHeight w:val="31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Группа индикаторов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Наименование целевых индикаторов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2030</w:t>
            </w:r>
          </w:p>
        </w:tc>
      </w:tr>
      <w:tr w:rsidR="00DA38A1" w:rsidRPr="00F056A3" w:rsidTr="00477CD9">
        <w:trPr>
          <w:cantSplit/>
          <w:trHeight w:val="868"/>
        </w:trPr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Критерии доступности для населения транспортных слуг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Система автомобильных улиц и дорог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420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1101000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420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1101000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420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1101000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420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1101000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420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1101000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420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1101000</w:t>
            </w:r>
          </w:p>
        </w:tc>
      </w:tr>
      <w:tr w:rsidR="004D583C" w:rsidRPr="00F056A3" w:rsidTr="00477CD9">
        <w:trPr>
          <w:cantSplit/>
          <w:trHeight w:val="73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Улучшенная структура уличн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дорожной сети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D420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1101000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D420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1101000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D420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1101000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D420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1101000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D420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1101000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C" w:rsidRPr="00F056A3" w:rsidRDefault="00D420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1101000</w:t>
            </w:r>
          </w:p>
        </w:tc>
      </w:tr>
      <w:tr w:rsidR="004D583C" w:rsidRPr="00F056A3" w:rsidTr="00477CD9">
        <w:trPr>
          <w:trHeight w:val="821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Показатели спроса на</w:t>
            </w:r>
            <w:r w:rsidR="001A6421" w:rsidRPr="00F056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>развитие уличн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дорожной сети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Общая протяженность улично-дорожной сети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D420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1101000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D420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1101000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D420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1101000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D420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1101000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D420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1101000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C" w:rsidRPr="00F056A3" w:rsidRDefault="00D420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 1101000</w:t>
            </w:r>
          </w:p>
        </w:tc>
      </w:tr>
      <w:tr w:rsidR="004D583C" w:rsidRPr="00F056A3" w:rsidTr="00477CD9">
        <w:trPr>
          <w:trHeight w:val="945"/>
        </w:trPr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Показатели степени охвата потребителей </w:t>
            </w:r>
            <w:r w:rsidRPr="00F056A3">
              <w:rPr>
                <w:rFonts w:ascii="Times New Roman" w:hAnsi="Times New Roman"/>
                <w:sz w:val="26"/>
                <w:szCs w:val="26"/>
              </w:rPr>
              <w:lastRenderedPageBreak/>
              <w:t>уличн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дорожной сети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Транспортная обеспеченность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4D583C" w:rsidRPr="00F056A3" w:rsidTr="00477CD9">
        <w:trPr>
          <w:trHeight w:val="617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4D583C" w:rsidRPr="00F056A3" w:rsidTr="00477CD9">
        <w:trPr>
          <w:trHeight w:val="404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lastRenderedPageBreak/>
              <w:t>Показатели надежности</w:t>
            </w:r>
            <w:r w:rsidR="001A6421" w:rsidRPr="00F056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>уличн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дорожной сети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Объем реконструкции сетей (за год)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4D583C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F05B3D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</w:t>
            </w:r>
            <w:r w:rsidR="004D583C" w:rsidRPr="00F056A3">
              <w:rPr>
                <w:rFonts w:ascii="Times New Roman" w:hAnsi="Times New Roman"/>
                <w:sz w:val="26"/>
                <w:szCs w:val="26"/>
              </w:rPr>
              <w:t>,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F05B3D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F05B3D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</w:t>
            </w:r>
            <w:r w:rsidR="004D583C" w:rsidRPr="00F056A3">
              <w:rPr>
                <w:rFonts w:ascii="Times New Roman" w:hAnsi="Times New Roman"/>
                <w:sz w:val="26"/>
                <w:szCs w:val="26"/>
              </w:rPr>
              <w:t>,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915304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2,1</w:t>
            </w:r>
            <w:r w:rsidR="00DB5005" w:rsidRPr="00F056A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83C" w:rsidRPr="00F056A3" w:rsidRDefault="00F05B3D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3</w:t>
            </w:r>
            <w:r w:rsidR="00DB5005" w:rsidRPr="00F056A3">
              <w:rPr>
                <w:rFonts w:ascii="Times New Roman" w:hAnsi="Times New Roman"/>
                <w:sz w:val="26"/>
                <w:szCs w:val="26"/>
              </w:rPr>
              <w:t>,</w:t>
            </w:r>
            <w:r w:rsidR="00915304" w:rsidRPr="00F056A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C" w:rsidRPr="00F056A3" w:rsidRDefault="00F05B3D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2,1</w:t>
            </w:r>
          </w:p>
        </w:tc>
      </w:tr>
    </w:tbl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38A1" w:rsidRPr="00F056A3" w:rsidRDefault="00DA38A1" w:rsidP="001A6421">
      <w:pPr>
        <w:pStyle w:val="a5"/>
        <w:numPr>
          <w:ilvl w:val="0"/>
          <w:numId w:val="5"/>
        </w:numPr>
        <w:spacing w:before="0" w:after="0"/>
        <w:ind w:left="0" w:firstLine="709"/>
        <w:rPr>
          <w:rFonts w:ascii="Times New Roman" w:hAnsi="Times New Roman"/>
          <w:color w:val="242424"/>
          <w:sz w:val="26"/>
          <w:szCs w:val="26"/>
        </w:rPr>
      </w:pPr>
      <w:r w:rsidRPr="00F056A3">
        <w:rPr>
          <w:rFonts w:ascii="Times New Roman" w:hAnsi="Times New Roman"/>
          <w:color w:val="242424"/>
          <w:sz w:val="26"/>
          <w:szCs w:val="26"/>
        </w:rPr>
        <w:t>Перечень и очередность реализации мероприятий по развитию транспортной инфраструктуры поселения.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Генпланом предусматривается создание системы автомобильных улиц и дорог, обеспечивающих необходимые транспортные связи поселков с сохранением существующей структуры улично-дорожной сети и с созданием четко выраженной структуры, классифицированной по назначению и параметрам движения, обеспечивающей пропуск возрастающих транспортных потоков, а также выходы на внешние автодороги.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Для обеспечения безопасности, бесперебойности и удобства транспортного сообщения в населенных пунктах Генеральным планом предусмотрено строительство улиц и дорог. 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Категории улиц и дорог следует назначать в соответствии с классификацией, приведенной в табл. 9 СП 42.13330.2011«Градостроительство. Планировка и застройка городских и сельских поселений. Актуализированная редакция СНиП 2.07.01-89»:</w:t>
      </w:r>
    </w:p>
    <w:p w:rsidR="00DA38A1" w:rsidRPr="00F056A3" w:rsidRDefault="00DA38A1" w:rsidP="001A6421">
      <w:pPr>
        <w:pStyle w:val="a6"/>
        <w:widowControl/>
        <w:numPr>
          <w:ilvl w:val="0"/>
          <w:numId w:val="3"/>
        </w:numPr>
        <w:tabs>
          <w:tab w:val="num" w:pos="0"/>
        </w:tabs>
        <w:suppressAutoHyphens w:val="0"/>
        <w:autoSpaceDE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главные улицы;</w:t>
      </w:r>
    </w:p>
    <w:p w:rsidR="00DA38A1" w:rsidRPr="00F056A3" w:rsidRDefault="00DA38A1" w:rsidP="001A6421">
      <w:pPr>
        <w:pStyle w:val="a6"/>
        <w:widowControl/>
        <w:numPr>
          <w:ilvl w:val="0"/>
          <w:numId w:val="3"/>
        </w:numPr>
        <w:tabs>
          <w:tab w:val="num" w:pos="0"/>
        </w:tabs>
        <w:suppressAutoHyphens w:val="0"/>
        <w:autoSpaceDE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улицы в жилой застройке: основные;</w:t>
      </w:r>
    </w:p>
    <w:p w:rsidR="00DA38A1" w:rsidRPr="00F056A3" w:rsidRDefault="00DA38A1" w:rsidP="001A6421">
      <w:pPr>
        <w:pStyle w:val="a6"/>
        <w:widowControl/>
        <w:numPr>
          <w:ilvl w:val="0"/>
          <w:numId w:val="3"/>
        </w:numPr>
        <w:tabs>
          <w:tab w:val="num" w:pos="0"/>
        </w:tabs>
        <w:suppressAutoHyphens w:val="0"/>
        <w:autoSpaceDE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улицы в жилой застройке: второстепенные;</w:t>
      </w:r>
    </w:p>
    <w:p w:rsidR="00DA38A1" w:rsidRPr="00F056A3" w:rsidRDefault="00DA38A1" w:rsidP="001A6421">
      <w:pPr>
        <w:pStyle w:val="a6"/>
        <w:widowControl/>
        <w:numPr>
          <w:ilvl w:val="0"/>
          <w:numId w:val="3"/>
        </w:numPr>
        <w:tabs>
          <w:tab w:val="num" w:pos="0"/>
        </w:tabs>
        <w:suppressAutoHyphens w:val="0"/>
        <w:autoSpaceDE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проезды.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Для движения пешеходов в состав улиц включены тротуары с шириной пешеходной части равной 1,0-2,25 м, варьирующейся в зависимости от категории улицы. В связи с обслуживанием территории внешними автомобильными дорогами, предлагается включение их участков в состав улично-дорожной сети главных </w:t>
      </w:r>
      <w:proofErr w:type="gramStart"/>
      <w:r w:rsidRPr="00F056A3">
        <w:rPr>
          <w:rFonts w:ascii="Times New Roman" w:hAnsi="Times New Roman"/>
          <w:sz w:val="26"/>
          <w:szCs w:val="26"/>
        </w:rPr>
        <w:t>улиц</w:t>
      </w:r>
      <w:proofErr w:type="gramEnd"/>
      <w:r w:rsidRPr="00F056A3">
        <w:rPr>
          <w:rFonts w:ascii="Times New Roman" w:hAnsi="Times New Roman"/>
          <w:sz w:val="26"/>
          <w:szCs w:val="26"/>
        </w:rPr>
        <w:t xml:space="preserve"> и сохраняют местное значение.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Таблица 5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0"/>
        <w:gridCol w:w="2075"/>
        <w:gridCol w:w="1021"/>
        <w:gridCol w:w="875"/>
        <w:gridCol w:w="1314"/>
        <w:gridCol w:w="1168"/>
        <w:gridCol w:w="1312"/>
      </w:tblGrid>
      <w:tr w:rsidR="00DA38A1" w:rsidRPr="00F056A3" w:rsidTr="00477CD9">
        <w:trPr>
          <w:trHeight w:val="230"/>
        </w:trPr>
        <w:tc>
          <w:tcPr>
            <w:tcW w:w="970" w:type="pct"/>
            <w:vMerge w:val="restart"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1077" w:type="pct"/>
            <w:vMerge w:val="restart"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.и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>зм</w:t>
            </w:r>
            <w:proofErr w:type="spellEnd"/>
            <w:r w:rsidRPr="00F056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Реконструкция</w:t>
            </w:r>
            <w:r w:rsidR="001A6421" w:rsidRPr="00F056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>I оч.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Строительство</w:t>
            </w:r>
          </w:p>
        </w:tc>
      </w:tr>
      <w:tr w:rsidR="00DA38A1" w:rsidRPr="00F056A3" w:rsidTr="00477CD9">
        <w:trPr>
          <w:trHeight w:val="70"/>
        </w:trPr>
        <w:tc>
          <w:tcPr>
            <w:tcW w:w="970" w:type="pct"/>
            <w:vMerge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I оч.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Р.С.</w:t>
            </w:r>
          </w:p>
        </w:tc>
      </w:tr>
      <w:tr w:rsidR="00DA38A1" w:rsidRPr="00F056A3" w:rsidTr="00477CD9">
        <w:trPr>
          <w:trHeight w:val="300"/>
        </w:trPr>
        <w:tc>
          <w:tcPr>
            <w:tcW w:w="970" w:type="pct"/>
            <w:vMerge w:val="restart"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631568" w:rsidRPr="00F056A3">
              <w:rPr>
                <w:rFonts w:ascii="Times New Roman" w:hAnsi="Times New Roman"/>
                <w:sz w:val="26"/>
                <w:szCs w:val="26"/>
              </w:rPr>
              <w:t>Елизаветовка</w:t>
            </w:r>
          </w:p>
        </w:tc>
        <w:tc>
          <w:tcPr>
            <w:tcW w:w="1077" w:type="pct"/>
            <w:shd w:val="clear" w:color="auto" w:fill="auto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Протяженность улично-дорожной сети, всего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A38A1" w:rsidRPr="00F056A3" w:rsidRDefault="009B028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21,49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DA38A1" w:rsidRPr="00F056A3" w:rsidRDefault="007A0DDF" w:rsidP="009B028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</w:t>
            </w:r>
            <w:r w:rsidR="009B0288" w:rsidRPr="00F056A3">
              <w:rPr>
                <w:rFonts w:ascii="Times New Roman" w:hAnsi="Times New Roman"/>
                <w:sz w:val="26"/>
                <w:szCs w:val="26"/>
              </w:rPr>
              <w:t>6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>,</w:t>
            </w:r>
            <w:r w:rsidR="002B578E" w:rsidRPr="00F056A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A38A1" w:rsidRPr="00F056A3" w:rsidRDefault="009B028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3,59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DA38A1" w:rsidRPr="00F056A3" w:rsidRDefault="007A0DDF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1,</w:t>
            </w:r>
            <w:r w:rsidR="00F709A9" w:rsidRPr="00F056A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38A1" w:rsidRPr="00F056A3" w:rsidTr="00477CD9">
        <w:trPr>
          <w:trHeight w:val="76"/>
        </w:trPr>
        <w:tc>
          <w:tcPr>
            <w:tcW w:w="970" w:type="pct"/>
            <w:vMerge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pct"/>
            <w:shd w:val="clear" w:color="auto" w:fill="auto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главных улиц;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A38A1" w:rsidRPr="00F056A3" w:rsidRDefault="00D6019F" w:rsidP="009B028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</w:t>
            </w:r>
            <w:r w:rsidR="009B0288" w:rsidRPr="00F056A3">
              <w:rPr>
                <w:rFonts w:ascii="Times New Roman" w:hAnsi="Times New Roman"/>
                <w:sz w:val="26"/>
                <w:szCs w:val="26"/>
              </w:rPr>
              <w:t>3</w:t>
            </w:r>
            <w:r w:rsidR="00DB5005" w:rsidRPr="00F056A3">
              <w:rPr>
                <w:rFonts w:ascii="Times New Roman" w:hAnsi="Times New Roman"/>
                <w:sz w:val="26"/>
                <w:szCs w:val="26"/>
              </w:rPr>
              <w:t>,</w:t>
            </w:r>
            <w:r w:rsidR="00F05B3D" w:rsidRPr="00F056A3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DA38A1" w:rsidRPr="00F056A3" w:rsidRDefault="009B028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11</w:t>
            </w:r>
            <w:r w:rsidR="002B578E" w:rsidRPr="00F056A3">
              <w:rPr>
                <w:rFonts w:ascii="Times New Roman" w:hAnsi="Times New Roman"/>
                <w:sz w:val="26"/>
                <w:szCs w:val="26"/>
              </w:rPr>
              <w:t>,3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A38A1" w:rsidRPr="00F056A3" w:rsidRDefault="00DB5005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DA38A1" w:rsidRPr="00F056A3" w:rsidRDefault="00DB5005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1,</w:t>
            </w:r>
            <w:r w:rsidR="00F709A9" w:rsidRPr="00F056A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DA38A1" w:rsidRPr="00F056A3" w:rsidTr="00477CD9">
        <w:trPr>
          <w:trHeight w:val="300"/>
        </w:trPr>
        <w:tc>
          <w:tcPr>
            <w:tcW w:w="970" w:type="pct"/>
            <w:vMerge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pct"/>
            <w:shd w:val="clear" w:color="auto" w:fill="auto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улиц в жилой застройке, </w:t>
            </w:r>
            <w:r w:rsidRPr="00F056A3">
              <w:rPr>
                <w:rFonts w:ascii="Times New Roman" w:hAnsi="Times New Roman"/>
                <w:sz w:val="26"/>
                <w:szCs w:val="26"/>
              </w:rPr>
              <w:lastRenderedPageBreak/>
              <w:t>второстепенных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lastRenderedPageBreak/>
              <w:t>км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A38A1" w:rsidRPr="00F056A3" w:rsidRDefault="00F05B3D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3,3</w:t>
            </w:r>
            <w:r w:rsidR="00DB5005" w:rsidRPr="00F056A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A38A1" w:rsidRPr="00F056A3" w:rsidRDefault="002B578E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2,9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</w:t>
            </w:r>
            <w:r w:rsidR="002B578E" w:rsidRPr="00F056A3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DA38A1" w:rsidRPr="00F056A3" w:rsidRDefault="00DB5005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B3D" w:rsidRPr="00F056A3" w:rsidTr="00477CD9">
        <w:trPr>
          <w:trHeight w:val="300"/>
        </w:trPr>
        <w:tc>
          <w:tcPr>
            <w:tcW w:w="970" w:type="pct"/>
            <w:shd w:val="clear" w:color="auto" w:fill="auto"/>
            <w:vAlign w:val="center"/>
          </w:tcPr>
          <w:p w:rsidR="00F05B3D" w:rsidRPr="00F056A3" w:rsidRDefault="00F05B3D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с. </w:t>
            </w: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Княжево</w:t>
            </w:r>
            <w:proofErr w:type="spellEnd"/>
          </w:p>
        </w:tc>
        <w:tc>
          <w:tcPr>
            <w:tcW w:w="1077" w:type="pct"/>
            <w:shd w:val="clear" w:color="auto" w:fill="auto"/>
          </w:tcPr>
          <w:p w:rsidR="00F05B3D" w:rsidRPr="00F056A3" w:rsidRDefault="000C52DB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Протяженность улично-дорожной сети, всего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05B3D" w:rsidRPr="00F056A3" w:rsidRDefault="000C52DB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5B3D" w:rsidRPr="00F056A3" w:rsidRDefault="009B028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2,46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05B3D" w:rsidRPr="00F056A3" w:rsidRDefault="009B028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1,46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F05B3D" w:rsidRPr="00F056A3" w:rsidRDefault="007D48D6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F05B3D" w:rsidRPr="00F056A3" w:rsidRDefault="007D48D6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05B3D" w:rsidRPr="00F056A3" w:rsidTr="00477CD9">
        <w:trPr>
          <w:trHeight w:val="300"/>
        </w:trPr>
        <w:tc>
          <w:tcPr>
            <w:tcW w:w="970" w:type="pct"/>
            <w:shd w:val="clear" w:color="auto" w:fill="auto"/>
            <w:vAlign w:val="center"/>
          </w:tcPr>
          <w:p w:rsidR="00F05B3D" w:rsidRPr="00F056A3" w:rsidRDefault="007D48D6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="000C52DB" w:rsidRPr="00F056A3">
              <w:rPr>
                <w:rFonts w:ascii="Times New Roman" w:hAnsi="Times New Roman"/>
                <w:sz w:val="26"/>
                <w:szCs w:val="26"/>
              </w:rPr>
              <w:t>. Преображенка</w:t>
            </w:r>
          </w:p>
        </w:tc>
        <w:tc>
          <w:tcPr>
            <w:tcW w:w="1077" w:type="pct"/>
            <w:shd w:val="clear" w:color="auto" w:fill="auto"/>
          </w:tcPr>
          <w:p w:rsidR="00F05B3D" w:rsidRPr="00F056A3" w:rsidRDefault="000C52DB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Протяженность улично-дорожной сети, всего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05B3D" w:rsidRPr="00F056A3" w:rsidRDefault="000C52DB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F05B3D" w:rsidRPr="00F056A3" w:rsidRDefault="000C52DB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3,</w:t>
            </w:r>
            <w:r w:rsidR="007D48D6" w:rsidRPr="00F056A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05B3D" w:rsidRPr="00F056A3" w:rsidRDefault="007D48D6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2,82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F05B3D" w:rsidRPr="00F056A3" w:rsidRDefault="007D48D6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0,40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F05B3D" w:rsidRPr="00F056A3" w:rsidRDefault="007D48D6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D48D6" w:rsidRPr="00F056A3" w:rsidTr="00477CD9">
        <w:trPr>
          <w:trHeight w:val="300"/>
        </w:trPr>
        <w:tc>
          <w:tcPr>
            <w:tcW w:w="970" w:type="pct"/>
            <w:shd w:val="clear" w:color="auto" w:fill="auto"/>
            <w:vAlign w:val="center"/>
          </w:tcPr>
          <w:p w:rsidR="007D48D6" w:rsidRPr="00F056A3" w:rsidRDefault="007D48D6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>аврильские</w:t>
            </w:r>
            <w:proofErr w:type="spell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Сады</w:t>
            </w:r>
          </w:p>
        </w:tc>
        <w:tc>
          <w:tcPr>
            <w:tcW w:w="1077" w:type="pct"/>
            <w:shd w:val="clear" w:color="auto" w:fill="auto"/>
          </w:tcPr>
          <w:p w:rsidR="007D48D6" w:rsidRPr="00F056A3" w:rsidRDefault="007D48D6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Протяженность улично-дорожной сети, всего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7D48D6" w:rsidRPr="00F056A3" w:rsidRDefault="007D48D6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7D48D6" w:rsidRPr="00F056A3" w:rsidRDefault="007D48D6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0,84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D48D6" w:rsidRPr="00F056A3" w:rsidRDefault="007D48D6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:rsidR="007D48D6" w:rsidRPr="00F056A3" w:rsidRDefault="007D48D6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0,84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7D48D6" w:rsidRPr="00F056A3" w:rsidRDefault="007D48D6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Предложенная структура улично-дорожной сети максимально решает транспортные проблемы: обеспечивает необходимыми связями населенные пункты, повышает плотность главных и основных улиц, обеспечивает удобные выходы на региональные автодороги, а также решает проблему движения грузового транспорта в обход районов жилой застройки.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Так как в населенных пунктах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дома в жилой застройке имеют придомовые (</w:t>
      </w:r>
      <w:proofErr w:type="spellStart"/>
      <w:r w:rsidRPr="00F056A3">
        <w:rPr>
          <w:rFonts w:ascii="Times New Roman" w:hAnsi="Times New Roman"/>
          <w:sz w:val="26"/>
          <w:szCs w:val="26"/>
        </w:rPr>
        <w:t>приквартирные</w:t>
      </w:r>
      <w:proofErr w:type="spellEnd"/>
      <w:r w:rsidRPr="00F056A3">
        <w:rPr>
          <w:rFonts w:ascii="Times New Roman" w:hAnsi="Times New Roman"/>
          <w:sz w:val="26"/>
          <w:szCs w:val="26"/>
        </w:rPr>
        <w:t>) участки, обеспечивающие потребность в местах постоянного хранения индивидуального автотранспорта, размещения гаражей не требуется.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Объекты, не затронутые реконструкцией, сохраняются.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В соответствии с проектными решениями определен перечень планируемых для размещения объектов местного значения поселения: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Объекты местного значения</w:t>
      </w:r>
    </w:p>
    <w:p w:rsidR="00DA38A1" w:rsidRPr="00F056A3" w:rsidRDefault="00DA38A1" w:rsidP="001A6421">
      <w:pPr>
        <w:pStyle w:val="a6"/>
        <w:tabs>
          <w:tab w:val="num" w:pos="0"/>
          <w:tab w:val="left" w:pos="426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- реконструкция автомобильных дорог </w:t>
      </w:r>
      <w:r w:rsidRPr="00F056A3">
        <w:rPr>
          <w:rFonts w:ascii="Times New Roman" w:hAnsi="Times New Roman"/>
          <w:sz w:val="26"/>
          <w:szCs w:val="26"/>
          <w:lang w:val="en-US"/>
        </w:rPr>
        <w:t>IV</w:t>
      </w:r>
      <w:r w:rsidRPr="00F056A3">
        <w:rPr>
          <w:rFonts w:ascii="Times New Roman" w:hAnsi="Times New Roman"/>
          <w:sz w:val="26"/>
          <w:szCs w:val="26"/>
        </w:rPr>
        <w:t xml:space="preserve">, </w:t>
      </w:r>
      <w:r w:rsidRPr="00F056A3">
        <w:rPr>
          <w:rFonts w:ascii="Times New Roman" w:hAnsi="Times New Roman"/>
          <w:sz w:val="26"/>
          <w:szCs w:val="26"/>
          <w:lang w:val="en-US"/>
        </w:rPr>
        <w:t>V</w:t>
      </w:r>
      <w:r w:rsidRPr="00F056A3">
        <w:rPr>
          <w:rFonts w:ascii="Times New Roman" w:hAnsi="Times New Roman"/>
          <w:sz w:val="26"/>
          <w:szCs w:val="26"/>
        </w:rPr>
        <w:t xml:space="preserve"> категории и </w:t>
      </w:r>
      <w:proofErr w:type="spellStart"/>
      <w:r w:rsidRPr="00F056A3">
        <w:rPr>
          <w:rFonts w:ascii="Times New Roman" w:hAnsi="Times New Roman"/>
          <w:sz w:val="26"/>
          <w:szCs w:val="26"/>
        </w:rPr>
        <w:t>некатегор</w:t>
      </w:r>
      <w:r w:rsidR="008F3C70" w:rsidRPr="00F056A3">
        <w:rPr>
          <w:rFonts w:ascii="Times New Roman" w:hAnsi="Times New Roman"/>
          <w:sz w:val="26"/>
          <w:szCs w:val="26"/>
        </w:rPr>
        <w:t>ийных</w:t>
      </w:r>
      <w:proofErr w:type="spellEnd"/>
      <w:r w:rsidR="008F3C70" w:rsidRPr="00F056A3">
        <w:rPr>
          <w:rFonts w:ascii="Times New Roman" w:hAnsi="Times New Roman"/>
          <w:sz w:val="26"/>
          <w:szCs w:val="26"/>
        </w:rPr>
        <w:t xml:space="preserve"> общей протяженностью 28,01</w:t>
      </w:r>
      <w:r w:rsidRPr="00F056A3">
        <w:rPr>
          <w:rFonts w:ascii="Times New Roman" w:hAnsi="Times New Roman"/>
          <w:sz w:val="26"/>
          <w:szCs w:val="26"/>
        </w:rPr>
        <w:t xml:space="preserve"> км.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Улично-дорожная сеть</w:t>
      </w:r>
    </w:p>
    <w:p w:rsidR="00DA38A1" w:rsidRPr="00F056A3" w:rsidRDefault="00DA38A1" w:rsidP="001A6421">
      <w:pPr>
        <w:pStyle w:val="a6"/>
        <w:tabs>
          <w:tab w:val="num" w:pos="0"/>
          <w:tab w:val="left" w:pos="426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- реконструкция главных</w:t>
      </w:r>
      <w:r w:rsidR="00F709A9" w:rsidRPr="00F056A3">
        <w:rPr>
          <w:rFonts w:ascii="Times New Roman" w:hAnsi="Times New Roman"/>
          <w:sz w:val="26"/>
          <w:szCs w:val="26"/>
        </w:rPr>
        <w:t xml:space="preserve"> улиц, общей протя</w:t>
      </w:r>
      <w:r w:rsidR="008F3C70" w:rsidRPr="00F056A3">
        <w:rPr>
          <w:rFonts w:ascii="Times New Roman" w:hAnsi="Times New Roman"/>
          <w:sz w:val="26"/>
          <w:szCs w:val="26"/>
        </w:rPr>
        <w:t>женностью 22,87</w:t>
      </w:r>
      <w:r w:rsidRPr="00F056A3">
        <w:rPr>
          <w:rFonts w:ascii="Times New Roman" w:hAnsi="Times New Roman"/>
          <w:sz w:val="26"/>
          <w:szCs w:val="26"/>
        </w:rPr>
        <w:t xml:space="preserve"> км;</w:t>
      </w:r>
    </w:p>
    <w:p w:rsidR="00DA38A1" w:rsidRPr="00F056A3" w:rsidRDefault="00DA38A1" w:rsidP="001A6421">
      <w:pPr>
        <w:pStyle w:val="a6"/>
        <w:tabs>
          <w:tab w:val="num" w:pos="0"/>
          <w:tab w:val="left" w:pos="426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- реконструкция улиц в жилой застройке второстеп</w:t>
      </w:r>
      <w:r w:rsidR="00F709A9" w:rsidRPr="00F056A3">
        <w:rPr>
          <w:rFonts w:ascii="Times New Roman" w:hAnsi="Times New Roman"/>
          <w:sz w:val="26"/>
          <w:szCs w:val="26"/>
        </w:rPr>
        <w:t>е</w:t>
      </w:r>
      <w:r w:rsidR="00D6019F" w:rsidRPr="00F056A3">
        <w:rPr>
          <w:rFonts w:ascii="Times New Roman" w:hAnsi="Times New Roman"/>
          <w:sz w:val="26"/>
          <w:szCs w:val="26"/>
        </w:rPr>
        <w:t>нных, обще</w:t>
      </w:r>
      <w:r w:rsidR="008F3C70" w:rsidRPr="00F056A3">
        <w:rPr>
          <w:rFonts w:ascii="Times New Roman" w:hAnsi="Times New Roman"/>
          <w:sz w:val="26"/>
          <w:szCs w:val="26"/>
        </w:rPr>
        <w:t>й протяженностью 5,14</w:t>
      </w:r>
      <w:r w:rsidRPr="00F056A3">
        <w:rPr>
          <w:rFonts w:ascii="Times New Roman" w:hAnsi="Times New Roman"/>
          <w:sz w:val="26"/>
          <w:szCs w:val="26"/>
        </w:rPr>
        <w:t xml:space="preserve"> км; </w:t>
      </w:r>
    </w:p>
    <w:p w:rsidR="00DA38A1" w:rsidRPr="00F056A3" w:rsidRDefault="002B578E" w:rsidP="001A6421">
      <w:pPr>
        <w:pStyle w:val="a6"/>
        <w:tabs>
          <w:tab w:val="num" w:pos="0"/>
          <w:tab w:val="left" w:pos="426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-</w:t>
      </w:r>
      <w:r w:rsidR="00DA38A1" w:rsidRPr="00F056A3">
        <w:rPr>
          <w:rFonts w:ascii="Times New Roman" w:hAnsi="Times New Roman"/>
          <w:sz w:val="26"/>
          <w:szCs w:val="26"/>
        </w:rPr>
        <w:t>строительство главных улиц, общей протяжен</w:t>
      </w:r>
      <w:r w:rsidRPr="00F056A3">
        <w:rPr>
          <w:rFonts w:ascii="Times New Roman" w:hAnsi="Times New Roman"/>
          <w:sz w:val="26"/>
          <w:szCs w:val="26"/>
        </w:rPr>
        <w:t>ностью 1,7</w:t>
      </w:r>
      <w:r w:rsidR="00DA38A1" w:rsidRPr="00F056A3">
        <w:rPr>
          <w:rFonts w:ascii="Times New Roman" w:hAnsi="Times New Roman"/>
          <w:sz w:val="26"/>
          <w:szCs w:val="26"/>
        </w:rPr>
        <w:t xml:space="preserve"> км; строительство улиц в жилой застройке второстепе</w:t>
      </w:r>
      <w:r w:rsidR="008F3C70" w:rsidRPr="00F056A3">
        <w:rPr>
          <w:rFonts w:ascii="Times New Roman" w:hAnsi="Times New Roman"/>
          <w:sz w:val="26"/>
          <w:szCs w:val="26"/>
        </w:rPr>
        <w:t>нных, общей протяженностью 6,26</w:t>
      </w:r>
      <w:r w:rsidR="00DA38A1" w:rsidRPr="00F056A3">
        <w:rPr>
          <w:rFonts w:ascii="Times New Roman" w:hAnsi="Times New Roman"/>
          <w:sz w:val="26"/>
          <w:szCs w:val="26"/>
        </w:rPr>
        <w:t xml:space="preserve"> км;</w:t>
      </w:r>
    </w:p>
    <w:p w:rsidR="00DA38A1" w:rsidRPr="00F056A3" w:rsidRDefault="00DA38A1" w:rsidP="001A6421">
      <w:pPr>
        <w:pStyle w:val="a6"/>
        <w:tabs>
          <w:tab w:val="num" w:pos="0"/>
          <w:tab w:val="left" w:pos="426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  <w:sectPr w:rsidR="00DA38A1" w:rsidRPr="00F056A3" w:rsidSect="00F056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60" w:right="567" w:bottom="567" w:left="1701" w:header="709" w:footer="709" w:gutter="0"/>
          <w:cols w:space="708"/>
          <w:docGrid w:linePitch="360"/>
        </w:sectPr>
      </w:pPr>
      <w:r w:rsidRPr="00F056A3">
        <w:rPr>
          <w:rFonts w:ascii="Times New Roman" w:hAnsi="Times New Roman"/>
          <w:sz w:val="26"/>
          <w:szCs w:val="26"/>
        </w:rPr>
        <w:t xml:space="preserve">Объекты транспортной инфраструктуры, отображены </w:t>
      </w:r>
      <w:proofErr w:type="gramStart"/>
      <w:r w:rsidRPr="00F056A3">
        <w:rPr>
          <w:rFonts w:ascii="Times New Roman" w:hAnsi="Times New Roman"/>
          <w:sz w:val="26"/>
          <w:szCs w:val="26"/>
        </w:rPr>
        <w:t>на</w:t>
      </w:r>
      <w:proofErr w:type="gramEnd"/>
      <w:r w:rsidRPr="00F056A3">
        <w:rPr>
          <w:rFonts w:ascii="Times New Roman" w:hAnsi="Times New Roman"/>
          <w:sz w:val="26"/>
          <w:szCs w:val="26"/>
        </w:rPr>
        <w:t xml:space="preserve">: «Схеме развития транспортной инфраструктуры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области», в</w:t>
      </w:r>
      <w:r w:rsidR="00E25761" w:rsidRPr="00F056A3">
        <w:rPr>
          <w:rFonts w:ascii="Times New Roman" w:hAnsi="Times New Roman"/>
          <w:sz w:val="26"/>
          <w:szCs w:val="26"/>
        </w:rPr>
        <w:t xml:space="preserve">ходящей в состав Генерального плана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E25761" w:rsidRPr="00F056A3">
        <w:rPr>
          <w:rFonts w:ascii="Times New Roman" w:hAnsi="Times New Roman"/>
          <w:sz w:val="26"/>
          <w:szCs w:val="26"/>
        </w:rPr>
        <w:t xml:space="preserve"> </w:t>
      </w:r>
      <w:r w:rsidRPr="00F056A3">
        <w:rPr>
          <w:rFonts w:ascii="Times New Roman" w:hAnsi="Times New Roman"/>
          <w:sz w:val="26"/>
          <w:szCs w:val="26"/>
        </w:rPr>
        <w:t>сельского поселения.</w:t>
      </w:r>
    </w:p>
    <w:p w:rsidR="00DA38A1" w:rsidRPr="00F056A3" w:rsidRDefault="00DA38A1" w:rsidP="001A6421">
      <w:pPr>
        <w:shd w:val="clear" w:color="auto" w:fill="FFFFFF"/>
        <w:tabs>
          <w:tab w:val="num" w:pos="0"/>
        </w:tabs>
        <w:ind w:firstLine="709"/>
        <w:rPr>
          <w:rFonts w:ascii="Times New Roman" w:hAnsi="Times New Roman"/>
          <w:bCs/>
          <w:sz w:val="26"/>
          <w:szCs w:val="26"/>
        </w:rPr>
      </w:pPr>
      <w:r w:rsidRPr="00F056A3">
        <w:rPr>
          <w:rFonts w:ascii="Times New Roman" w:hAnsi="Times New Roman"/>
          <w:color w:val="242424"/>
          <w:sz w:val="26"/>
          <w:szCs w:val="26"/>
        </w:rPr>
        <w:lastRenderedPageBreak/>
        <w:t>6.Оценка эффективности мероприятий развития социальной инфраструктуры</w:t>
      </w:r>
    </w:p>
    <w:p w:rsidR="00DA38A1" w:rsidRPr="00F056A3" w:rsidRDefault="00DA38A1" w:rsidP="001A6421">
      <w:pPr>
        <w:pStyle w:val="11"/>
        <w:tabs>
          <w:tab w:val="num" w:pos="0"/>
        </w:tabs>
        <w:spacing w:before="0"/>
        <w:ind w:firstLine="709"/>
        <w:jc w:val="both"/>
        <w:rPr>
          <w:rFonts w:cs="Times New Roman"/>
          <w:b w:val="0"/>
          <w:sz w:val="26"/>
          <w:szCs w:val="26"/>
        </w:rPr>
      </w:pPr>
      <w:r w:rsidRPr="00F056A3">
        <w:rPr>
          <w:rFonts w:cs="Times New Roman"/>
          <w:b w:val="0"/>
          <w:sz w:val="26"/>
          <w:szCs w:val="26"/>
        </w:rPr>
        <w:t>ПРОГРАММА ИНВЕСТИЦИОННЫХ ПРОЕКТОВ, ОБЕСПЕЧИВАЮЩИХ ДОСТИЖЕНИЕ ЦЕЛЕВЫХ ПОКАЗАТЕЛЕЙ</w:t>
      </w:r>
    </w:p>
    <w:p w:rsidR="00DA38A1" w:rsidRPr="00F056A3" w:rsidRDefault="00DA38A1" w:rsidP="001A6421">
      <w:pPr>
        <w:widowControl w:val="0"/>
        <w:shd w:val="clear" w:color="auto" w:fill="FFFFFF"/>
        <w:tabs>
          <w:tab w:val="num" w:pos="0"/>
          <w:tab w:val="left" w:pos="1080"/>
        </w:tabs>
        <w:ind w:firstLine="709"/>
        <w:rPr>
          <w:rFonts w:ascii="Times New Roman" w:hAnsi="Times New Roman"/>
          <w:bCs/>
          <w:sz w:val="26"/>
          <w:szCs w:val="26"/>
        </w:rPr>
      </w:pPr>
    </w:p>
    <w:p w:rsidR="00DA38A1" w:rsidRPr="00F056A3" w:rsidRDefault="00DA38A1" w:rsidP="001A6421">
      <w:pPr>
        <w:widowControl w:val="0"/>
        <w:shd w:val="clear" w:color="auto" w:fill="FFFFFF"/>
        <w:tabs>
          <w:tab w:val="num" w:pos="0"/>
          <w:tab w:val="left" w:pos="1080"/>
        </w:tabs>
        <w:ind w:firstLine="709"/>
        <w:rPr>
          <w:rFonts w:ascii="Times New Roman" w:hAnsi="Times New Roman"/>
          <w:bCs/>
          <w:sz w:val="26"/>
          <w:szCs w:val="26"/>
        </w:rPr>
      </w:pPr>
      <w:r w:rsidRPr="00F056A3">
        <w:rPr>
          <w:rFonts w:ascii="Times New Roman" w:hAnsi="Times New Roman"/>
          <w:bCs/>
          <w:sz w:val="26"/>
          <w:szCs w:val="26"/>
        </w:rPr>
        <w:t>Программа инвестиционных проектов</w:t>
      </w:r>
      <w:r w:rsidR="001A6421" w:rsidRPr="00F056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F056A3">
        <w:rPr>
          <w:rFonts w:ascii="Times New Roman" w:hAnsi="Times New Roman"/>
          <w:bCs/>
          <w:sz w:val="26"/>
          <w:szCs w:val="26"/>
        </w:rPr>
        <w:t>улично</w:t>
      </w:r>
      <w:proofErr w:type="spellEnd"/>
      <w:r w:rsidRPr="00F056A3">
        <w:rPr>
          <w:rFonts w:ascii="Times New Roman" w:hAnsi="Times New Roman"/>
          <w:bCs/>
          <w:sz w:val="26"/>
          <w:szCs w:val="26"/>
        </w:rPr>
        <w:t xml:space="preserve"> – дорожной сети </w:t>
      </w:r>
      <w:proofErr w:type="spellStart"/>
      <w:r w:rsidR="00631568" w:rsidRPr="00F056A3">
        <w:rPr>
          <w:rFonts w:ascii="Times New Roman" w:hAnsi="Times New Roman"/>
          <w:bCs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bCs/>
          <w:sz w:val="26"/>
          <w:szCs w:val="26"/>
        </w:rPr>
        <w:t xml:space="preserve"> сельского поселения.</w:t>
      </w:r>
    </w:p>
    <w:p w:rsidR="00DA38A1" w:rsidRPr="00F056A3" w:rsidRDefault="001A6421" w:rsidP="001A6421">
      <w:pPr>
        <w:pStyle w:val="aa"/>
        <w:tabs>
          <w:tab w:val="num" w:pos="0"/>
        </w:tabs>
        <w:ind w:firstLine="709"/>
        <w:rPr>
          <w:rFonts w:ascii="Times New Roman" w:hAnsi="Times New Roman"/>
          <w:b w:val="0"/>
          <w:sz w:val="26"/>
          <w:szCs w:val="26"/>
        </w:rPr>
      </w:pPr>
      <w:r w:rsidRPr="00F056A3">
        <w:rPr>
          <w:rFonts w:ascii="Times New Roman" w:hAnsi="Times New Roman"/>
          <w:b w:val="0"/>
          <w:sz w:val="26"/>
          <w:szCs w:val="26"/>
        </w:rPr>
        <w:t xml:space="preserve"> </w:t>
      </w:r>
      <w:r w:rsidR="00DA38A1" w:rsidRPr="00F056A3">
        <w:rPr>
          <w:rFonts w:ascii="Times New Roman" w:hAnsi="Times New Roman"/>
          <w:b w:val="0"/>
          <w:sz w:val="26"/>
          <w:szCs w:val="26"/>
        </w:rPr>
        <w:t>Таблица 6</w:t>
      </w:r>
    </w:p>
    <w:p w:rsidR="00DA38A1" w:rsidRPr="00F056A3" w:rsidRDefault="00DA38A1" w:rsidP="001A6421">
      <w:pPr>
        <w:pStyle w:val="aa"/>
        <w:tabs>
          <w:tab w:val="num" w:pos="0"/>
        </w:tabs>
        <w:ind w:firstLine="709"/>
        <w:rPr>
          <w:rFonts w:ascii="Times New Roman" w:hAnsi="Times New Roman"/>
          <w:b w:val="0"/>
          <w:sz w:val="26"/>
          <w:szCs w:val="26"/>
        </w:rPr>
      </w:pPr>
    </w:p>
    <w:tbl>
      <w:tblPr>
        <w:tblW w:w="15451" w:type="dxa"/>
        <w:tblInd w:w="-6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985"/>
        <w:gridCol w:w="1701"/>
        <w:gridCol w:w="1134"/>
        <w:gridCol w:w="940"/>
        <w:gridCol w:w="1191"/>
        <w:gridCol w:w="1070"/>
        <w:gridCol w:w="1052"/>
        <w:gridCol w:w="708"/>
        <w:gridCol w:w="709"/>
        <w:gridCol w:w="709"/>
        <w:gridCol w:w="850"/>
        <w:gridCol w:w="851"/>
        <w:gridCol w:w="897"/>
        <w:gridCol w:w="1080"/>
        <w:gridCol w:w="7"/>
      </w:tblGrid>
      <w:tr w:rsidR="00DA38A1" w:rsidRPr="00F056A3" w:rsidTr="00477CD9">
        <w:trPr>
          <w:trHeight w:val="495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Цель реализации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Общая сметная стоимость, тыс. руб.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Единица измерения (м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Финансовые потребности, тыс. руб. (без НДС)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Источники финансирования *</w:t>
            </w:r>
          </w:p>
        </w:tc>
      </w:tr>
      <w:tr w:rsidR="00DA38A1" w:rsidRPr="00F056A3" w:rsidTr="00477CD9">
        <w:trPr>
          <w:trHeight w:val="5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начало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окончание</w:t>
            </w: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на весь период 2017-2030 гг.</w:t>
            </w:r>
          </w:p>
        </w:tc>
        <w:tc>
          <w:tcPr>
            <w:tcW w:w="4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по годам</w:t>
            </w: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38A1" w:rsidRPr="00F056A3" w:rsidTr="00477CD9">
        <w:trPr>
          <w:trHeight w:val="6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2021-2025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2026-2030</w:t>
            </w:r>
          </w:p>
        </w:tc>
        <w:tc>
          <w:tcPr>
            <w:tcW w:w="1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38A1" w:rsidRPr="00F056A3" w:rsidTr="00477CD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DA38A1" w:rsidRPr="00F056A3" w:rsidTr="00DE18E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Ремонт участков автомобильных дорог общего пользования местного значения</w:t>
            </w:r>
            <w:r w:rsidR="001A6421" w:rsidRPr="00F056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Повышение</w:t>
            </w:r>
            <w:r w:rsidR="001A6421" w:rsidRPr="00F056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 xml:space="preserve">качества улично-дорожной сети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01.2017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12.2030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A43" w:rsidRPr="00F056A3" w:rsidRDefault="00107A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34038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0A30D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10</w:t>
            </w:r>
            <w:r w:rsidR="00632FD1" w:rsidRPr="00F056A3">
              <w:rPr>
                <w:rFonts w:ascii="Times New Roman" w:hAnsi="Times New Roman"/>
                <w:sz w:val="26"/>
                <w:szCs w:val="26"/>
              </w:rPr>
              <w:t>6250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0A30D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3</w:t>
            </w:r>
            <w:r w:rsidR="00632FD1" w:rsidRPr="00F056A3">
              <w:rPr>
                <w:rFonts w:ascii="Times New Roman" w:hAnsi="Times New Roman"/>
                <w:sz w:val="26"/>
                <w:szCs w:val="26"/>
              </w:rPr>
              <w:t>0728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0A30D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</w:t>
            </w:r>
            <w:r w:rsidR="00632FD1" w:rsidRPr="00F056A3">
              <w:rPr>
                <w:rFonts w:ascii="Times New Roman" w:hAnsi="Times New Roman"/>
                <w:sz w:val="26"/>
                <w:szCs w:val="26"/>
              </w:rPr>
              <w:t>398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0A30D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</w:t>
            </w:r>
            <w:r w:rsidR="00632FD1" w:rsidRPr="00F056A3">
              <w:rPr>
                <w:rFonts w:ascii="Times New Roman" w:hAnsi="Times New Roman"/>
                <w:sz w:val="26"/>
                <w:szCs w:val="26"/>
              </w:rPr>
              <w:t>518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0A30D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</w:t>
            </w:r>
            <w:r w:rsidR="00632FD1" w:rsidRPr="00F056A3">
              <w:rPr>
                <w:rFonts w:ascii="Times New Roman" w:hAnsi="Times New Roman"/>
                <w:sz w:val="26"/>
                <w:szCs w:val="26"/>
              </w:rPr>
              <w:t>640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632FD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3772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107A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17860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8A1" w:rsidRPr="00F056A3" w:rsidRDefault="000A30D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785</w:t>
            </w:r>
            <w:r w:rsidR="00632FD1" w:rsidRPr="00F056A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Админстрация</w:t>
            </w:r>
            <w:proofErr w:type="spell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1568" w:rsidRPr="00F056A3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DA38A1" w:rsidRPr="00F056A3" w:rsidTr="00477CD9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75"/>
        </w:trPr>
        <w:tc>
          <w:tcPr>
            <w:tcW w:w="15444" w:type="dxa"/>
            <w:gridSpan w:val="15"/>
            <w:tcBorders>
              <w:bottom w:val="single" w:sz="4" w:space="0" w:color="FFFFFF"/>
            </w:tcBorders>
          </w:tcPr>
          <w:p w:rsidR="00DA38A1" w:rsidRPr="00F056A3" w:rsidRDefault="00DA38A1" w:rsidP="001A6421">
            <w:pPr>
              <w:shd w:val="clear" w:color="auto" w:fill="FFFFFF"/>
              <w:tabs>
                <w:tab w:val="num" w:pos="0"/>
              </w:tabs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056A3">
              <w:rPr>
                <w:rFonts w:ascii="Times New Roman" w:hAnsi="Times New Roman"/>
                <w:bCs/>
                <w:sz w:val="26"/>
                <w:szCs w:val="26"/>
              </w:rPr>
              <w:t>* информация требует уточнения (при участии в программе будут предусмотрены субсидии Воронежской области, администрации Павловского муниципального района Воронежской области).</w:t>
            </w:r>
            <w:r w:rsidR="001A6421" w:rsidRPr="00F056A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  <w:sectPr w:rsidR="00DA38A1" w:rsidRPr="00F056A3" w:rsidSect="001A64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2268" w:right="567" w:bottom="567" w:left="1701" w:header="709" w:footer="720" w:gutter="0"/>
          <w:cols w:space="720"/>
          <w:docGrid w:linePitch="360"/>
        </w:sectPr>
      </w:pP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lastRenderedPageBreak/>
        <w:t>6.1. Структура инвестиций.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Общий объём средств, необходимый на первоочередные мероприя</w:t>
      </w:r>
      <w:r w:rsidRPr="00F056A3">
        <w:rPr>
          <w:rFonts w:ascii="Times New Roman" w:hAnsi="Times New Roman"/>
          <w:sz w:val="26"/>
          <w:szCs w:val="26"/>
        </w:rPr>
        <w:softHyphen/>
        <w:t>тия по модернизации объектов</w:t>
      </w:r>
      <w:r w:rsidR="001A6421" w:rsidRPr="00F056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56A3">
        <w:rPr>
          <w:rFonts w:ascii="Times New Roman" w:hAnsi="Times New Roman"/>
          <w:sz w:val="26"/>
          <w:szCs w:val="26"/>
        </w:rPr>
        <w:t>улично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– дорожной сети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на 2017 - 2030 годы, составляет </w:t>
      </w:r>
      <w:r w:rsidR="00107A43" w:rsidRPr="00F056A3">
        <w:rPr>
          <w:rFonts w:ascii="Times New Roman" w:hAnsi="Times New Roman"/>
          <w:sz w:val="26"/>
          <w:szCs w:val="26"/>
        </w:rPr>
        <w:t>34038</w:t>
      </w:r>
      <w:r w:rsidRPr="00F056A3">
        <w:rPr>
          <w:rFonts w:ascii="Times New Roman" w:hAnsi="Times New Roman"/>
          <w:sz w:val="26"/>
          <w:szCs w:val="26"/>
        </w:rPr>
        <w:t xml:space="preserve"> тыс. рублей. Из них наибольшая доля требуется на ремонт</w:t>
      </w:r>
      <w:r w:rsidR="001A6421" w:rsidRPr="00F056A3">
        <w:rPr>
          <w:rFonts w:ascii="Times New Roman" w:hAnsi="Times New Roman"/>
          <w:sz w:val="26"/>
          <w:szCs w:val="26"/>
        </w:rPr>
        <w:t xml:space="preserve"> </w:t>
      </w:r>
      <w:r w:rsidRPr="00F056A3">
        <w:rPr>
          <w:rFonts w:ascii="Times New Roman" w:hAnsi="Times New Roman"/>
          <w:sz w:val="26"/>
          <w:szCs w:val="26"/>
        </w:rPr>
        <w:t>автомобильных дорог.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В результате анализа состояния улично-дорожной сети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0A30D8" w:rsidRPr="00F056A3">
        <w:rPr>
          <w:rFonts w:ascii="Times New Roman" w:hAnsi="Times New Roman"/>
          <w:sz w:val="26"/>
          <w:szCs w:val="26"/>
        </w:rPr>
        <w:t xml:space="preserve"> выявлено, что экономика поселе</w:t>
      </w:r>
      <w:r w:rsidRPr="00F056A3">
        <w:rPr>
          <w:rFonts w:ascii="Times New Roman" w:hAnsi="Times New Roman"/>
          <w:sz w:val="26"/>
          <w:szCs w:val="26"/>
        </w:rPr>
        <w:t>ния является малопривлекательной для частных инвестиций. Причинами тому служат низкий уровень доходов населения, отсутствие роста объёмов производства, относительно стабильная численность населения. Наряду с этим бюджетная обеспеченность поселения находится на низком уровне. В настоящий момент п</w:t>
      </w:r>
      <w:r w:rsidR="000A30D8" w:rsidRPr="00F056A3">
        <w:rPr>
          <w:rFonts w:ascii="Times New Roman" w:hAnsi="Times New Roman"/>
          <w:sz w:val="26"/>
          <w:szCs w:val="26"/>
        </w:rPr>
        <w:t>редприятия, обслуживающие объек</w:t>
      </w:r>
      <w:r w:rsidRPr="00F056A3">
        <w:rPr>
          <w:rFonts w:ascii="Times New Roman" w:hAnsi="Times New Roman"/>
          <w:sz w:val="26"/>
          <w:szCs w:val="26"/>
        </w:rPr>
        <w:t>ты транспортной инфраструктуры поселения, осуществляют незначительные капита</w:t>
      </w:r>
      <w:r w:rsidR="000A30D8" w:rsidRPr="00F056A3">
        <w:rPr>
          <w:rFonts w:ascii="Times New Roman" w:hAnsi="Times New Roman"/>
          <w:sz w:val="26"/>
          <w:szCs w:val="26"/>
        </w:rPr>
        <w:t>ль</w:t>
      </w:r>
      <w:r w:rsidRPr="00F056A3">
        <w:rPr>
          <w:rFonts w:ascii="Times New Roman" w:hAnsi="Times New Roman"/>
          <w:sz w:val="26"/>
          <w:szCs w:val="26"/>
        </w:rPr>
        <w:t xml:space="preserve">ные вложения. Поэтому </w:t>
      </w:r>
      <w:r w:rsidR="000A30D8" w:rsidRPr="00F056A3">
        <w:rPr>
          <w:rFonts w:ascii="Times New Roman" w:hAnsi="Times New Roman"/>
          <w:sz w:val="26"/>
          <w:szCs w:val="26"/>
        </w:rPr>
        <w:t>в ка</w:t>
      </w:r>
      <w:r w:rsidRPr="00F056A3">
        <w:rPr>
          <w:rFonts w:ascii="Times New Roman" w:hAnsi="Times New Roman"/>
          <w:sz w:val="26"/>
          <w:szCs w:val="26"/>
        </w:rPr>
        <w:t xml:space="preserve">честве основного источника инвестиций предлагается </w:t>
      </w:r>
      <w:r w:rsidR="000A30D8" w:rsidRPr="00F056A3">
        <w:rPr>
          <w:rFonts w:ascii="Times New Roman" w:hAnsi="Times New Roman"/>
          <w:sz w:val="26"/>
          <w:szCs w:val="26"/>
        </w:rPr>
        <w:t>подразумевать поступления от вы</w:t>
      </w:r>
      <w:r w:rsidRPr="00F056A3">
        <w:rPr>
          <w:rFonts w:ascii="Times New Roman" w:hAnsi="Times New Roman"/>
          <w:sz w:val="26"/>
          <w:szCs w:val="26"/>
        </w:rPr>
        <w:t>шестоящих бюджетов.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Оценочное распределение денежных средств на реализацию ПТР (в ценах 2017</w:t>
      </w:r>
      <w:r w:rsidR="000A30D8" w:rsidRPr="00F056A3">
        <w:rPr>
          <w:rFonts w:ascii="Times New Roman" w:hAnsi="Times New Roman"/>
          <w:sz w:val="26"/>
          <w:szCs w:val="26"/>
        </w:rPr>
        <w:t xml:space="preserve"> го</w:t>
      </w:r>
      <w:r w:rsidRPr="00F056A3">
        <w:rPr>
          <w:rFonts w:ascii="Times New Roman" w:hAnsi="Times New Roman"/>
          <w:sz w:val="26"/>
          <w:szCs w:val="26"/>
        </w:rPr>
        <w:t>да) приведено в таб. 8.</w:t>
      </w:r>
    </w:p>
    <w:p w:rsidR="00DA38A1" w:rsidRPr="00F056A3" w:rsidRDefault="00DA38A1" w:rsidP="001A6421">
      <w:pPr>
        <w:shd w:val="clear" w:color="auto" w:fill="FFFFFF"/>
        <w:tabs>
          <w:tab w:val="num" w:pos="0"/>
        </w:tabs>
        <w:ind w:firstLine="709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color w:val="000000"/>
          <w:spacing w:val="-1"/>
          <w:sz w:val="26"/>
          <w:szCs w:val="26"/>
        </w:rPr>
        <w:t>Таблица 7</w:t>
      </w:r>
    </w:p>
    <w:p w:rsidR="00DA38A1" w:rsidRPr="00F056A3" w:rsidRDefault="00DA38A1" w:rsidP="001A6421">
      <w:pPr>
        <w:shd w:val="clear" w:color="auto" w:fill="FFFFFF"/>
        <w:tabs>
          <w:tab w:val="num" w:pos="0"/>
        </w:tabs>
        <w:ind w:firstLine="709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F056A3">
        <w:rPr>
          <w:rFonts w:ascii="Times New Roman" w:hAnsi="Times New Roman"/>
          <w:color w:val="000000"/>
          <w:spacing w:val="-1"/>
          <w:sz w:val="26"/>
          <w:szCs w:val="26"/>
        </w:rPr>
        <w:t xml:space="preserve">Источники привлечения денежных средств на реализацию ПКР </w:t>
      </w:r>
    </w:p>
    <w:p w:rsidR="00DA38A1" w:rsidRPr="00F056A3" w:rsidRDefault="00631568" w:rsidP="001A6421">
      <w:pPr>
        <w:shd w:val="clear" w:color="auto" w:fill="FFFFFF"/>
        <w:tabs>
          <w:tab w:val="num" w:pos="0"/>
        </w:tabs>
        <w:ind w:firstLine="709"/>
        <w:rPr>
          <w:rFonts w:ascii="Times New Roman" w:hAnsi="Times New Roman"/>
          <w:color w:val="000000"/>
          <w:spacing w:val="-1"/>
          <w:sz w:val="26"/>
          <w:szCs w:val="26"/>
        </w:rPr>
      </w:pPr>
      <w:proofErr w:type="spellStart"/>
      <w:r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="00DA38A1" w:rsidRPr="00F056A3">
        <w:rPr>
          <w:rFonts w:ascii="Times New Roman" w:hAnsi="Times New Roman"/>
          <w:color w:val="000000"/>
          <w:spacing w:val="-1"/>
          <w:sz w:val="26"/>
          <w:szCs w:val="26"/>
        </w:rPr>
        <w:t xml:space="preserve"> сельского поселения, тыс. руб.</w:t>
      </w:r>
    </w:p>
    <w:p w:rsidR="00DA38A1" w:rsidRPr="00F056A3" w:rsidRDefault="00DA38A1" w:rsidP="001A6421">
      <w:pPr>
        <w:shd w:val="clear" w:color="auto" w:fill="FFFFFF"/>
        <w:tabs>
          <w:tab w:val="num" w:pos="0"/>
        </w:tabs>
        <w:ind w:firstLine="709"/>
        <w:rPr>
          <w:rFonts w:ascii="Times New Roman" w:hAnsi="Times New Roman"/>
          <w:color w:val="000000"/>
          <w:spacing w:val="-1"/>
          <w:sz w:val="26"/>
          <w:szCs w:val="26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701"/>
        <w:gridCol w:w="1559"/>
        <w:gridCol w:w="1276"/>
        <w:gridCol w:w="1417"/>
        <w:gridCol w:w="1559"/>
        <w:gridCol w:w="1418"/>
      </w:tblGrid>
      <w:tr w:rsidR="00DA38A1" w:rsidRPr="00F056A3" w:rsidTr="00E25761">
        <w:trPr>
          <w:trHeight w:hRule="exact" w:val="20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F056A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056A3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38A1" w:rsidRPr="00F056A3" w:rsidRDefault="000A30D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Бюджеты всех уровней и частные инве</w:t>
            </w:r>
            <w:r w:rsidR="00DA38A1" w:rsidRPr="00F056A3">
              <w:rPr>
                <w:rFonts w:ascii="Times New Roman" w:hAnsi="Times New Roman"/>
                <w:sz w:val="26"/>
                <w:szCs w:val="26"/>
              </w:rPr>
              <w:t>сторы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в т.ч.</w:t>
            </w:r>
            <w:r w:rsidR="001A6421" w:rsidRPr="00F056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56A3">
              <w:rPr>
                <w:rFonts w:ascii="Times New Roman" w:hAnsi="Times New Roman"/>
                <w:sz w:val="26"/>
                <w:szCs w:val="26"/>
              </w:rPr>
              <w:t>федеральный бюджет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в т.ч. областной бюджет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 xml:space="preserve">в т.ч. бюджет </w:t>
            </w:r>
            <w:proofErr w:type="spellStart"/>
            <w:r w:rsidR="00631568" w:rsidRPr="00F056A3">
              <w:rPr>
                <w:rFonts w:ascii="Times New Roman" w:hAnsi="Times New Roman"/>
                <w:sz w:val="26"/>
                <w:szCs w:val="26"/>
              </w:rPr>
              <w:t>Елизаветовского</w:t>
            </w:r>
            <w:proofErr w:type="spell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в т.ч. вне</w:t>
            </w:r>
            <w:r w:rsidRPr="00F056A3">
              <w:rPr>
                <w:rFonts w:ascii="Times New Roman" w:hAnsi="Times New Roman"/>
                <w:sz w:val="26"/>
                <w:szCs w:val="26"/>
              </w:rPr>
              <w:softHyphen/>
              <w:t>бюджетные источники</w:t>
            </w:r>
          </w:p>
        </w:tc>
      </w:tr>
      <w:tr w:rsidR="00DA38A1" w:rsidRPr="00F056A3" w:rsidTr="00E25761">
        <w:trPr>
          <w:trHeight w:hRule="exact"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Ремонт дорог</w:t>
            </w:r>
          </w:p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56A3">
              <w:rPr>
                <w:rFonts w:ascii="Times New Roman" w:hAnsi="Times New Roman"/>
                <w:sz w:val="26"/>
                <w:szCs w:val="26"/>
              </w:rPr>
              <w:t>сетидорожной</w:t>
            </w:r>
            <w:proofErr w:type="spellEnd"/>
            <w:r w:rsidRPr="00F056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8A1" w:rsidRPr="00F056A3" w:rsidRDefault="00107A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34038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8A1" w:rsidRPr="00F056A3" w:rsidRDefault="00107A43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15111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8A1" w:rsidRPr="00F056A3" w:rsidRDefault="000A30D8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1892</w:t>
            </w:r>
            <w:r w:rsidR="00FB1466" w:rsidRPr="00F056A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8A1" w:rsidRPr="00F056A3" w:rsidRDefault="00DA38A1" w:rsidP="001A642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56A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bCs/>
          <w:sz w:val="26"/>
          <w:szCs w:val="26"/>
        </w:rPr>
        <w:t>* информация требует уточнения (при участии в программе является возможным предусмотреть субсидии федерального, областного бюджета).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Под внебюджетными источниками понимаются средства п</w:t>
      </w:r>
      <w:r w:rsidR="000A30D8" w:rsidRPr="00F056A3">
        <w:rPr>
          <w:rFonts w:ascii="Times New Roman" w:hAnsi="Times New Roman"/>
          <w:sz w:val="26"/>
          <w:szCs w:val="26"/>
        </w:rPr>
        <w:t>ред</w:t>
      </w:r>
      <w:r w:rsidRPr="00F056A3">
        <w:rPr>
          <w:rFonts w:ascii="Times New Roman" w:hAnsi="Times New Roman"/>
          <w:sz w:val="26"/>
          <w:szCs w:val="26"/>
        </w:rPr>
        <w:t xml:space="preserve">приятий, внешних инвесторов и потребителей. Более конкретно распределение </w:t>
      </w:r>
      <w:r w:rsidR="000A30D8" w:rsidRPr="00F056A3">
        <w:rPr>
          <w:rFonts w:ascii="Times New Roman" w:hAnsi="Times New Roman"/>
          <w:sz w:val="26"/>
          <w:szCs w:val="26"/>
        </w:rPr>
        <w:t>источни</w:t>
      </w:r>
      <w:r w:rsidRPr="00F056A3">
        <w:rPr>
          <w:rFonts w:ascii="Times New Roman" w:hAnsi="Times New Roman"/>
          <w:sz w:val="26"/>
          <w:szCs w:val="26"/>
        </w:rPr>
        <w:t>ков финансирования определяется при разработке инвестиционных проектов.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Перспективы сельского поселения до 2030 года связаны с расширением про</w:t>
      </w:r>
      <w:r w:rsidR="000A30D8" w:rsidRPr="00F056A3">
        <w:rPr>
          <w:rFonts w:ascii="Times New Roman" w:hAnsi="Times New Roman"/>
          <w:sz w:val="26"/>
          <w:szCs w:val="26"/>
        </w:rPr>
        <w:t>извод</w:t>
      </w:r>
      <w:r w:rsidRPr="00F056A3">
        <w:rPr>
          <w:rFonts w:ascii="Times New Roman" w:hAnsi="Times New Roman"/>
          <w:sz w:val="26"/>
          <w:szCs w:val="26"/>
        </w:rPr>
        <w:t xml:space="preserve">ства в сельском хозяйстве, растениеводстве, животноводстве, личных </w:t>
      </w:r>
      <w:r w:rsidR="000A30D8" w:rsidRPr="00F056A3">
        <w:rPr>
          <w:rFonts w:ascii="Times New Roman" w:hAnsi="Times New Roman"/>
          <w:sz w:val="26"/>
          <w:szCs w:val="26"/>
        </w:rPr>
        <w:t>подсобных хозяйст</w:t>
      </w:r>
      <w:r w:rsidRPr="00F056A3">
        <w:rPr>
          <w:rFonts w:ascii="Times New Roman" w:hAnsi="Times New Roman"/>
          <w:sz w:val="26"/>
          <w:szCs w:val="26"/>
        </w:rPr>
        <w:t>вах.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Рассматривая интегральные показатели текущего уровня социально-экономического развития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</w:t>
      </w:r>
      <w:bookmarkStart w:id="0" w:name="_GoBack"/>
      <w:bookmarkEnd w:id="0"/>
      <w:r w:rsidRPr="00F056A3">
        <w:rPr>
          <w:rFonts w:ascii="Times New Roman" w:hAnsi="Times New Roman"/>
          <w:sz w:val="26"/>
          <w:szCs w:val="26"/>
        </w:rPr>
        <w:t>я, отмечается следующее: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- бюджетная обеспеченность низкая;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- транспортная доступность населенных пунктов поселения приемлемая;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- состояние жилищного фонда - в большей части приемлемое </w:t>
      </w:r>
      <w:r w:rsidR="000A30D8" w:rsidRPr="00F056A3">
        <w:rPr>
          <w:rFonts w:ascii="Times New Roman" w:hAnsi="Times New Roman"/>
          <w:sz w:val="26"/>
          <w:szCs w:val="26"/>
        </w:rPr>
        <w:t>с достаточно высо</w:t>
      </w:r>
      <w:r w:rsidRPr="00F056A3">
        <w:rPr>
          <w:rFonts w:ascii="Times New Roman" w:hAnsi="Times New Roman"/>
          <w:sz w:val="26"/>
          <w:szCs w:val="26"/>
        </w:rPr>
        <w:t>кой долей ветхого жилья;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lastRenderedPageBreak/>
        <w:t xml:space="preserve">- доходы населения на уровне </w:t>
      </w:r>
      <w:proofErr w:type="gramStart"/>
      <w:r w:rsidRPr="00F056A3">
        <w:rPr>
          <w:rFonts w:ascii="Times New Roman" w:hAnsi="Times New Roman"/>
          <w:sz w:val="26"/>
          <w:szCs w:val="26"/>
        </w:rPr>
        <w:t>средних</w:t>
      </w:r>
      <w:proofErr w:type="gramEnd"/>
      <w:r w:rsidRPr="00F056A3">
        <w:rPr>
          <w:rFonts w:ascii="Times New Roman" w:hAnsi="Times New Roman"/>
          <w:sz w:val="26"/>
          <w:szCs w:val="26"/>
        </w:rPr>
        <w:t xml:space="preserve"> по району.</w:t>
      </w:r>
    </w:p>
    <w:p w:rsidR="00FF53FE" w:rsidRPr="00F056A3" w:rsidRDefault="00FF53FE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53FE" w:rsidRPr="00F056A3" w:rsidRDefault="00FF53FE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53FE" w:rsidRPr="00F056A3" w:rsidRDefault="00FF53FE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53FE" w:rsidRPr="00F056A3" w:rsidRDefault="00FF53FE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7. Оценка эффективности мероприятий развития транспортной инфраструктуры.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- развитие транспортной инфраструктуры поселения; 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F056A3">
        <w:rPr>
          <w:rFonts w:ascii="Times New Roman" w:hAnsi="Times New Roman"/>
          <w:sz w:val="26"/>
          <w:szCs w:val="26"/>
        </w:rPr>
        <w:t>сбалансированное</w:t>
      </w:r>
      <w:proofErr w:type="gramEnd"/>
      <w:r w:rsidRPr="00F056A3">
        <w:rPr>
          <w:rFonts w:ascii="Times New Roman" w:hAnsi="Times New Roman"/>
          <w:sz w:val="26"/>
          <w:szCs w:val="26"/>
        </w:rPr>
        <w:t xml:space="preserve"> и скоординированное с иными сферами жизни деятельности;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- формирование условий для социально- экономического развития;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- повышение безопасности; 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-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деятельность;</w:t>
      </w:r>
      <w:r w:rsidR="001A6421" w:rsidRPr="00F056A3">
        <w:rPr>
          <w:rFonts w:ascii="Times New Roman" w:hAnsi="Times New Roman"/>
          <w:sz w:val="26"/>
          <w:szCs w:val="26"/>
        </w:rPr>
        <w:t xml:space="preserve"> </w:t>
      </w:r>
    </w:p>
    <w:p w:rsidR="00DA38A1" w:rsidRPr="00F056A3" w:rsidRDefault="00DA38A1" w:rsidP="001A6421">
      <w:pPr>
        <w:pStyle w:val="a6"/>
        <w:tabs>
          <w:tab w:val="num" w:pos="0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-снижение негативного воздействия транспортной инфраструктуры на окружающую среду поселения.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8. Предложение по институциональным преобразованиям.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</w:t>
      </w:r>
      <w:r w:rsidR="001A6421" w:rsidRPr="00F056A3">
        <w:rPr>
          <w:rFonts w:ascii="Times New Roman" w:hAnsi="Times New Roman"/>
          <w:sz w:val="26"/>
          <w:szCs w:val="26"/>
        </w:rPr>
        <w:t xml:space="preserve"> </w:t>
      </w:r>
      <w:r w:rsidRPr="00F056A3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631568" w:rsidRPr="00F056A3"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 w:rsidRPr="00F056A3">
        <w:rPr>
          <w:rFonts w:ascii="Times New Roman" w:hAnsi="Times New Roman"/>
          <w:sz w:val="26"/>
          <w:szCs w:val="26"/>
        </w:rPr>
        <w:t xml:space="preserve"> сельского поселения осуществляет общий </w:t>
      </w:r>
      <w:proofErr w:type="gramStart"/>
      <w:r w:rsidRPr="00F056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056A3">
        <w:rPr>
          <w:rFonts w:ascii="Times New Roman" w:hAnsi="Times New Roman"/>
          <w:sz w:val="26"/>
          <w:szCs w:val="26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F056A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056A3">
        <w:rPr>
          <w:rFonts w:ascii="Times New Roman" w:hAnsi="Times New Roman"/>
          <w:sz w:val="26"/>
          <w:szCs w:val="26"/>
        </w:rPr>
        <w:t xml:space="preserve"> реализацией программных мероприятий по срокам, содержанию, финансовым затратам и ресурсам;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Программа разрабатывается сроком на 14 лет и подлежит корректировке ежегодно.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Мониторинг и корректировка Программы осуществляется на основании следующих нормативных документов.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Мониторинг Программы включает следующие этапы: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lastRenderedPageBreak/>
        <w:t>1.Периодический сбор информации о результатах проводимых преобразований в транспортном</w:t>
      </w:r>
      <w:r w:rsidR="001A6421" w:rsidRPr="00F056A3">
        <w:rPr>
          <w:rFonts w:ascii="Times New Roman" w:hAnsi="Times New Roman"/>
          <w:sz w:val="26"/>
          <w:szCs w:val="26"/>
        </w:rPr>
        <w:t xml:space="preserve"> </w:t>
      </w:r>
      <w:r w:rsidRPr="00F056A3">
        <w:rPr>
          <w:rFonts w:ascii="Times New Roman" w:hAnsi="Times New Roman"/>
          <w:sz w:val="26"/>
          <w:szCs w:val="26"/>
        </w:rPr>
        <w:t>хозяйстве, а также информации о состоянии и развитии транспортной</w:t>
      </w:r>
      <w:r w:rsidR="001A6421" w:rsidRPr="00F056A3">
        <w:rPr>
          <w:rFonts w:ascii="Times New Roman" w:hAnsi="Times New Roman"/>
          <w:sz w:val="26"/>
          <w:szCs w:val="26"/>
        </w:rPr>
        <w:t xml:space="preserve"> </w:t>
      </w:r>
      <w:r w:rsidRPr="00F056A3">
        <w:rPr>
          <w:rFonts w:ascii="Times New Roman" w:hAnsi="Times New Roman"/>
          <w:sz w:val="26"/>
          <w:szCs w:val="26"/>
        </w:rPr>
        <w:t>инфраструктуры;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2.Вверификация данных;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3.Анализ данных о результатах проводимых преобразований транспортной</w:t>
      </w:r>
      <w:r w:rsidR="001A6421" w:rsidRPr="00F056A3">
        <w:rPr>
          <w:rFonts w:ascii="Times New Roman" w:hAnsi="Times New Roman"/>
          <w:sz w:val="26"/>
          <w:szCs w:val="26"/>
        </w:rPr>
        <w:t xml:space="preserve"> </w:t>
      </w:r>
      <w:r w:rsidRPr="00F056A3">
        <w:rPr>
          <w:rFonts w:ascii="Times New Roman" w:hAnsi="Times New Roman"/>
          <w:sz w:val="26"/>
          <w:szCs w:val="26"/>
        </w:rPr>
        <w:t>инфраструктуры.</w:t>
      </w:r>
    </w:p>
    <w:p w:rsidR="00DA38A1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</w:t>
      </w:r>
      <w:r w:rsidR="001A6421" w:rsidRPr="00F056A3">
        <w:rPr>
          <w:rFonts w:ascii="Times New Roman" w:hAnsi="Times New Roman"/>
          <w:sz w:val="26"/>
          <w:szCs w:val="26"/>
        </w:rPr>
        <w:t xml:space="preserve"> </w:t>
      </w:r>
      <w:r w:rsidRPr="00F056A3">
        <w:rPr>
          <w:rFonts w:ascii="Times New Roman" w:hAnsi="Times New Roman"/>
          <w:sz w:val="26"/>
          <w:szCs w:val="26"/>
        </w:rPr>
        <w:t xml:space="preserve">инфраструктуры. </w:t>
      </w:r>
    </w:p>
    <w:p w:rsidR="00974100" w:rsidRPr="00F056A3" w:rsidRDefault="00DA38A1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sz w:val="26"/>
          <w:szCs w:val="26"/>
        </w:rPr>
        <w:t>Разработка и последующая корректировка Программы комплексного развития транспортной</w:t>
      </w:r>
      <w:r w:rsidR="001A6421" w:rsidRPr="00F056A3">
        <w:rPr>
          <w:rFonts w:ascii="Times New Roman" w:hAnsi="Times New Roman"/>
          <w:sz w:val="26"/>
          <w:szCs w:val="26"/>
        </w:rPr>
        <w:t xml:space="preserve"> </w:t>
      </w:r>
      <w:r w:rsidRPr="00F056A3">
        <w:rPr>
          <w:rFonts w:ascii="Times New Roman" w:hAnsi="Times New Roman"/>
          <w:sz w:val="26"/>
          <w:szCs w:val="26"/>
        </w:rPr>
        <w:t xml:space="preserve">инфраструктуры базируется на необходимости </w:t>
      </w:r>
      <w:proofErr w:type="gramStart"/>
      <w:r w:rsidRPr="00F056A3">
        <w:rPr>
          <w:rFonts w:ascii="Times New Roman" w:hAnsi="Times New Roman"/>
          <w:sz w:val="26"/>
          <w:szCs w:val="26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F056A3">
        <w:rPr>
          <w:rFonts w:ascii="Times New Roman" w:hAnsi="Times New Roman"/>
          <w:sz w:val="26"/>
          <w:szCs w:val="26"/>
        </w:rPr>
        <w:t xml:space="preserve"> при соблюдении ограничений по платежной способности потребителей, то есть при обеспечении не только технической, но и экономической</w:t>
      </w:r>
      <w:r w:rsidR="00FF53FE" w:rsidRPr="00F056A3">
        <w:rPr>
          <w:rFonts w:ascii="Times New Roman" w:hAnsi="Times New Roman"/>
          <w:sz w:val="26"/>
          <w:szCs w:val="26"/>
        </w:rPr>
        <w:t xml:space="preserve"> доступности коммунальных услуг.</w:t>
      </w:r>
    </w:p>
    <w:p w:rsidR="005C395F" w:rsidRPr="00F056A3" w:rsidRDefault="005C395F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395F" w:rsidRPr="00F056A3" w:rsidRDefault="005C395F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53FE" w:rsidRPr="00F056A3" w:rsidRDefault="00FF53FE" w:rsidP="001A6421">
      <w:pPr>
        <w:pStyle w:val="a6"/>
        <w:tabs>
          <w:tab w:val="num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53FE" w:rsidRPr="00F056A3" w:rsidRDefault="005C395F" w:rsidP="005C395F">
      <w:pPr>
        <w:pStyle w:val="a6"/>
        <w:tabs>
          <w:tab w:val="num" w:pos="0"/>
        </w:tabs>
        <w:jc w:val="both"/>
        <w:rPr>
          <w:rFonts w:ascii="Times New Roman" w:hAnsi="Times New Roman"/>
          <w:sz w:val="26"/>
          <w:szCs w:val="26"/>
        </w:rPr>
      </w:pPr>
      <w:r w:rsidRPr="00F056A3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056606" cy="5629275"/>
            <wp:effectExtent l="19050" t="0" r="1294" b="0"/>
            <wp:docPr id="2" name="Рисунок 1" descr="E:\Копии карт транспортной инфраструктуры в растровом формате в растровом форма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пии карт транспортной инфраструктуры в растровом формате в растровом формате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167" cy="563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53FE" w:rsidRPr="00F056A3" w:rsidSect="001A642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34B" w:rsidRDefault="006A234B">
      <w:r>
        <w:separator/>
      </w:r>
    </w:p>
  </w:endnote>
  <w:endnote w:type="continuationSeparator" w:id="0">
    <w:p w:rsidR="006A234B" w:rsidRDefault="006A2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3F" w:rsidRDefault="00E34A3F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3F" w:rsidRDefault="00E34A3F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3F" w:rsidRDefault="00E34A3F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3F" w:rsidRDefault="00E34A3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3F" w:rsidRDefault="00E34A3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3F" w:rsidRDefault="00E34A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34B" w:rsidRDefault="006A234B">
      <w:r>
        <w:separator/>
      </w:r>
    </w:p>
  </w:footnote>
  <w:footnote w:type="continuationSeparator" w:id="0">
    <w:p w:rsidR="006A234B" w:rsidRDefault="006A2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3F" w:rsidRDefault="00E34A3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3F" w:rsidRPr="0090018F" w:rsidRDefault="00E34A3F">
    <w:pPr>
      <w:pStyle w:val="a8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3F" w:rsidRDefault="00E34A3F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3F" w:rsidRDefault="00E34A3F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3F" w:rsidRPr="0090018F" w:rsidRDefault="00E34A3F">
    <w:pPr>
      <w:pStyle w:val="a8"/>
      <w:rPr>
        <w:color w:val="800000"/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3F" w:rsidRDefault="00E34A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D97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E6E21E5"/>
    <w:multiLevelType w:val="hybridMultilevel"/>
    <w:tmpl w:val="9AF8A05E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533C43"/>
    <w:multiLevelType w:val="multilevel"/>
    <w:tmpl w:val="2A6A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63B3B"/>
    <w:multiLevelType w:val="hybridMultilevel"/>
    <w:tmpl w:val="BB509070"/>
    <w:lvl w:ilvl="0" w:tplc="BA4C8FA2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2CD3DDA"/>
    <w:multiLevelType w:val="hybridMultilevel"/>
    <w:tmpl w:val="4894C054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CBA"/>
    <w:rsid w:val="00000167"/>
    <w:rsid w:val="000007C4"/>
    <w:rsid w:val="000118AA"/>
    <w:rsid w:val="00012FC2"/>
    <w:rsid w:val="00013CC5"/>
    <w:rsid w:val="00014FB6"/>
    <w:rsid w:val="000151F8"/>
    <w:rsid w:val="00023B53"/>
    <w:rsid w:val="00025EA0"/>
    <w:rsid w:val="00026B7B"/>
    <w:rsid w:val="00027160"/>
    <w:rsid w:val="00030127"/>
    <w:rsid w:val="00031064"/>
    <w:rsid w:val="00031B15"/>
    <w:rsid w:val="000323F8"/>
    <w:rsid w:val="0003247E"/>
    <w:rsid w:val="00035227"/>
    <w:rsid w:val="00035A34"/>
    <w:rsid w:val="000403FD"/>
    <w:rsid w:val="000413C4"/>
    <w:rsid w:val="00042F13"/>
    <w:rsid w:val="000438EA"/>
    <w:rsid w:val="00043D96"/>
    <w:rsid w:val="0004479F"/>
    <w:rsid w:val="00046658"/>
    <w:rsid w:val="00047704"/>
    <w:rsid w:val="0005034E"/>
    <w:rsid w:val="00051EFA"/>
    <w:rsid w:val="0005207B"/>
    <w:rsid w:val="000521DB"/>
    <w:rsid w:val="00054A49"/>
    <w:rsid w:val="00055C0C"/>
    <w:rsid w:val="00056FCE"/>
    <w:rsid w:val="00062285"/>
    <w:rsid w:val="0006432E"/>
    <w:rsid w:val="000645CC"/>
    <w:rsid w:val="00064E8E"/>
    <w:rsid w:val="000701F9"/>
    <w:rsid w:val="000709A3"/>
    <w:rsid w:val="00073E0A"/>
    <w:rsid w:val="0007441C"/>
    <w:rsid w:val="00074C37"/>
    <w:rsid w:val="000751F5"/>
    <w:rsid w:val="00081A49"/>
    <w:rsid w:val="00081EBB"/>
    <w:rsid w:val="0008421D"/>
    <w:rsid w:val="00085179"/>
    <w:rsid w:val="0008648F"/>
    <w:rsid w:val="000875C9"/>
    <w:rsid w:val="0009274B"/>
    <w:rsid w:val="000943DE"/>
    <w:rsid w:val="00094DCF"/>
    <w:rsid w:val="00095014"/>
    <w:rsid w:val="00097CE0"/>
    <w:rsid w:val="00097DAD"/>
    <w:rsid w:val="000A03D8"/>
    <w:rsid w:val="000A0631"/>
    <w:rsid w:val="000A2C89"/>
    <w:rsid w:val="000A30D8"/>
    <w:rsid w:val="000A3B91"/>
    <w:rsid w:val="000A4D3F"/>
    <w:rsid w:val="000A595B"/>
    <w:rsid w:val="000B5CF5"/>
    <w:rsid w:val="000B66B1"/>
    <w:rsid w:val="000B6C58"/>
    <w:rsid w:val="000C52DB"/>
    <w:rsid w:val="000C6D53"/>
    <w:rsid w:val="000C7188"/>
    <w:rsid w:val="000D0844"/>
    <w:rsid w:val="000D0BBB"/>
    <w:rsid w:val="000D3027"/>
    <w:rsid w:val="000D42DE"/>
    <w:rsid w:val="000D70A1"/>
    <w:rsid w:val="000E6248"/>
    <w:rsid w:val="000E635D"/>
    <w:rsid w:val="000E6856"/>
    <w:rsid w:val="000E7E18"/>
    <w:rsid w:val="000F26C1"/>
    <w:rsid w:val="000F5873"/>
    <w:rsid w:val="000F6BF0"/>
    <w:rsid w:val="00101E04"/>
    <w:rsid w:val="00106593"/>
    <w:rsid w:val="00107A43"/>
    <w:rsid w:val="00117261"/>
    <w:rsid w:val="00117411"/>
    <w:rsid w:val="001176CD"/>
    <w:rsid w:val="00120831"/>
    <w:rsid w:val="0012603C"/>
    <w:rsid w:val="00126B4B"/>
    <w:rsid w:val="00127D81"/>
    <w:rsid w:val="00130366"/>
    <w:rsid w:val="001306C6"/>
    <w:rsid w:val="00130B59"/>
    <w:rsid w:val="0013121D"/>
    <w:rsid w:val="0013284D"/>
    <w:rsid w:val="00133B4B"/>
    <w:rsid w:val="001344E3"/>
    <w:rsid w:val="00135174"/>
    <w:rsid w:val="0014068B"/>
    <w:rsid w:val="001419FF"/>
    <w:rsid w:val="001421B9"/>
    <w:rsid w:val="0014797F"/>
    <w:rsid w:val="0015156E"/>
    <w:rsid w:val="0015440E"/>
    <w:rsid w:val="00155010"/>
    <w:rsid w:val="001555DF"/>
    <w:rsid w:val="001563A1"/>
    <w:rsid w:val="001572F6"/>
    <w:rsid w:val="00163A24"/>
    <w:rsid w:val="00167DD2"/>
    <w:rsid w:val="0017201D"/>
    <w:rsid w:val="001728D1"/>
    <w:rsid w:val="00172A9D"/>
    <w:rsid w:val="0017373D"/>
    <w:rsid w:val="00173ED7"/>
    <w:rsid w:val="00174103"/>
    <w:rsid w:val="00175206"/>
    <w:rsid w:val="00175451"/>
    <w:rsid w:val="00175594"/>
    <w:rsid w:val="00175706"/>
    <w:rsid w:val="001758DD"/>
    <w:rsid w:val="00176B5A"/>
    <w:rsid w:val="00177DCC"/>
    <w:rsid w:val="0018085D"/>
    <w:rsid w:val="00180C24"/>
    <w:rsid w:val="00181596"/>
    <w:rsid w:val="00182015"/>
    <w:rsid w:val="0018447B"/>
    <w:rsid w:val="00185631"/>
    <w:rsid w:val="00191C87"/>
    <w:rsid w:val="00193C38"/>
    <w:rsid w:val="001947E4"/>
    <w:rsid w:val="0019608F"/>
    <w:rsid w:val="00196C28"/>
    <w:rsid w:val="00196EA4"/>
    <w:rsid w:val="00196F13"/>
    <w:rsid w:val="001971ED"/>
    <w:rsid w:val="001A0EF9"/>
    <w:rsid w:val="001A12CD"/>
    <w:rsid w:val="001A178C"/>
    <w:rsid w:val="001A20DF"/>
    <w:rsid w:val="001A5231"/>
    <w:rsid w:val="001A6421"/>
    <w:rsid w:val="001B5824"/>
    <w:rsid w:val="001C0BC6"/>
    <w:rsid w:val="001C2339"/>
    <w:rsid w:val="001C24F3"/>
    <w:rsid w:val="001C57F1"/>
    <w:rsid w:val="001C59DF"/>
    <w:rsid w:val="001D04ED"/>
    <w:rsid w:val="001D130E"/>
    <w:rsid w:val="001D1777"/>
    <w:rsid w:val="001D1994"/>
    <w:rsid w:val="001D2F0F"/>
    <w:rsid w:val="001D3B51"/>
    <w:rsid w:val="001D5B00"/>
    <w:rsid w:val="001D759D"/>
    <w:rsid w:val="001E0134"/>
    <w:rsid w:val="001E1349"/>
    <w:rsid w:val="001E2941"/>
    <w:rsid w:val="001E470B"/>
    <w:rsid w:val="001E773C"/>
    <w:rsid w:val="001F2095"/>
    <w:rsid w:val="001F286F"/>
    <w:rsid w:val="001F38F4"/>
    <w:rsid w:val="001F3BE3"/>
    <w:rsid w:val="00202014"/>
    <w:rsid w:val="00203690"/>
    <w:rsid w:val="00207DF3"/>
    <w:rsid w:val="002110EA"/>
    <w:rsid w:val="0021222D"/>
    <w:rsid w:val="00214BFE"/>
    <w:rsid w:val="00215C1E"/>
    <w:rsid w:val="00216EC4"/>
    <w:rsid w:val="002237D4"/>
    <w:rsid w:val="002240C5"/>
    <w:rsid w:val="00227ED4"/>
    <w:rsid w:val="00230B46"/>
    <w:rsid w:val="00231274"/>
    <w:rsid w:val="00232BCA"/>
    <w:rsid w:val="002332B6"/>
    <w:rsid w:val="00233884"/>
    <w:rsid w:val="0023593B"/>
    <w:rsid w:val="00235E04"/>
    <w:rsid w:val="00236CDD"/>
    <w:rsid w:val="0023714E"/>
    <w:rsid w:val="002376A0"/>
    <w:rsid w:val="00237897"/>
    <w:rsid w:val="00240639"/>
    <w:rsid w:val="00240FF1"/>
    <w:rsid w:val="00240FF8"/>
    <w:rsid w:val="00241543"/>
    <w:rsid w:val="002439DD"/>
    <w:rsid w:val="002449DC"/>
    <w:rsid w:val="00245E7F"/>
    <w:rsid w:val="00245FBE"/>
    <w:rsid w:val="002463FB"/>
    <w:rsid w:val="0024746F"/>
    <w:rsid w:val="00250559"/>
    <w:rsid w:val="002528DA"/>
    <w:rsid w:val="00255EAF"/>
    <w:rsid w:val="00256C2C"/>
    <w:rsid w:val="002613F0"/>
    <w:rsid w:val="00262E86"/>
    <w:rsid w:val="00265212"/>
    <w:rsid w:val="00266E8E"/>
    <w:rsid w:val="00271A37"/>
    <w:rsid w:val="002725EC"/>
    <w:rsid w:val="00272C56"/>
    <w:rsid w:val="0027426F"/>
    <w:rsid w:val="002744BB"/>
    <w:rsid w:val="00274AED"/>
    <w:rsid w:val="0027565A"/>
    <w:rsid w:val="00275AA7"/>
    <w:rsid w:val="00275E52"/>
    <w:rsid w:val="00276CF9"/>
    <w:rsid w:val="00276D90"/>
    <w:rsid w:val="00280A3D"/>
    <w:rsid w:val="0028174E"/>
    <w:rsid w:val="00281B67"/>
    <w:rsid w:val="00281B6B"/>
    <w:rsid w:val="00282429"/>
    <w:rsid w:val="0028564E"/>
    <w:rsid w:val="00287D57"/>
    <w:rsid w:val="00290477"/>
    <w:rsid w:val="00290DF2"/>
    <w:rsid w:val="00290EDC"/>
    <w:rsid w:val="002914CC"/>
    <w:rsid w:val="00291925"/>
    <w:rsid w:val="00292520"/>
    <w:rsid w:val="0029289B"/>
    <w:rsid w:val="00292D67"/>
    <w:rsid w:val="002958D9"/>
    <w:rsid w:val="00295BEA"/>
    <w:rsid w:val="0029690C"/>
    <w:rsid w:val="002A018D"/>
    <w:rsid w:val="002A2FCB"/>
    <w:rsid w:val="002A4BFE"/>
    <w:rsid w:val="002A5CC5"/>
    <w:rsid w:val="002A651D"/>
    <w:rsid w:val="002A6B38"/>
    <w:rsid w:val="002A7E25"/>
    <w:rsid w:val="002B115E"/>
    <w:rsid w:val="002B1F5A"/>
    <w:rsid w:val="002B41DE"/>
    <w:rsid w:val="002B4E48"/>
    <w:rsid w:val="002B578E"/>
    <w:rsid w:val="002B7CFE"/>
    <w:rsid w:val="002C2450"/>
    <w:rsid w:val="002C3F0E"/>
    <w:rsid w:val="002C4472"/>
    <w:rsid w:val="002C4D4E"/>
    <w:rsid w:val="002C5F8D"/>
    <w:rsid w:val="002C662A"/>
    <w:rsid w:val="002D11EE"/>
    <w:rsid w:val="002D1C31"/>
    <w:rsid w:val="002D39BD"/>
    <w:rsid w:val="002D3AA6"/>
    <w:rsid w:val="002D6AD8"/>
    <w:rsid w:val="002D71D3"/>
    <w:rsid w:val="002E28BE"/>
    <w:rsid w:val="002E74A5"/>
    <w:rsid w:val="002F1313"/>
    <w:rsid w:val="002F1734"/>
    <w:rsid w:val="002F2C6C"/>
    <w:rsid w:val="002F7445"/>
    <w:rsid w:val="002F7D92"/>
    <w:rsid w:val="002F7DDB"/>
    <w:rsid w:val="00300735"/>
    <w:rsid w:val="003043DF"/>
    <w:rsid w:val="00304FE7"/>
    <w:rsid w:val="00311B4A"/>
    <w:rsid w:val="00313731"/>
    <w:rsid w:val="00313FD5"/>
    <w:rsid w:val="003141E6"/>
    <w:rsid w:val="00320D3E"/>
    <w:rsid w:val="00321A5D"/>
    <w:rsid w:val="00321FB7"/>
    <w:rsid w:val="00322931"/>
    <w:rsid w:val="00331194"/>
    <w:rsid w:val="00331440"/>
    <w:rsid w:val="003328B0"/>
    <w:rsid w:val="0034107C"/>
    <w:rsid w:val="0034112B"/>
    <w:rsid w:val="00341516"/>
    <w:rsid w:val="00344BD7"/>
    <w:rsid w:val="003456C2"/>
    <w:rsid w:val="00346BDA"/>
    <w:rsid w:val="003504CA"/>
    <w:rsid w:val="0035656D"/>
    <w:rsid w:val="00356C0E"/>
    <w:rsid w:val="00356C40"/>
    <w:rsid w:val="00362427"/>
    <w:rsid w:val="00363DAB"/>
    <w:rsid w:val="003640F0"/>
    <w:rsid w:val="003650E1"/>
    <w:rsid w:val="00365A8F"/>
    <w:rsid w:val="00366D6C"/>
    <w:rsid w:val="00366E4C"/>
    <w:rsid w:val="00371F8E"/>
    <w:rsid w:val="003740E7"/>
    <w:rsid w:val="00376076"/>
    <w:rsid w:val="00376321"/>
    <w:rsid w:val="00376EEB"/>
    <w:rsid w:val="00377EA3"/>
    <w:rsid w:val="00380E86"/>
    <w:rsid w:val="00384F2D"/>
    <w:rsid w:val="00386785"/>
    <w:rsid w:val="003869BF"/>
    <w:rsid w:val="00393E67"/>
    <w:rsid w:val="00394F6C"/>
    <w:rsid w:val="003979C5"/>
    <w:rsid w:val="003A364C"/>
    <w:rsid w:val="003A66CF"/>
    <w:rsid w:val="003A68DF"/>
    <w:rsid w:val="003A7039"/>
    <w:rsid w:val="003B20C3"/>
    <w:rsid w:val="003B372B"/>
    <w:rsid w:val="003B59A1"/>
    <w:rsid w:val="003B6467"/>
    <w:rsid w:val="003C1DD9"/>
    <w:rsid w:val="003C50C5"/>
    <w:rsid w:val="003C5FB6"/>
    <w:rsid w:val="003D01EB"/>
    <w:rsid w:val="003D03F8"/>
    <w:rsid w:val="003D4A26"/>
    <w:rsid w:val="003D53FF"/>
    <w:rsid w:val="003D61AC"/>
    <w:rsid w:val="003D62C5"/>
    <w:rsid w:val="003E4A65"/>
    <w:rsid w:val="003E4AA0"/>
    <w:rsid w:val="003E4E9D"/>
    <w:rsid w:val="003E5ED1"/>
    <w:rsid w:val="003E6F2E"/>
    <w:rsid w:val="003E70C5"/>
    <w:rsid w:val="003F135D"/>
    <w:rsid w:val="003F6AE2"/>
    <w:rsid w:val="003F6B8F"/>
    <w:rsid w:val="00400A5C"/>
    <w:rsid w:val="0040111C"/>
    <w:rsid w:val="00403948"/>
    <w:rsid w:val="00405DD1"/>
    <w:rsid w:val="004061AD"/>
    <w:rsid w:val="004129C3"/>
    <w:rsid w:val="00413453"/>
    <w:rsid w:val="004166C9"/>
    <w:rsid w:val="00425437"/>
    <w:rsid w:val="00431035"/>
    <w:rsid w:val="004356FB"/>
    <w:rsid w:val="00437B5E"/>
    <w:rsid w:val="00440B95"/>
    <w:rsid w:val="00440E4A"/>
    <w:rsid w:val="00442F27"/>
    <w:rsid w:val="004434A2"/>
    <w:rsid w:val="00444ECA"/>
    <w:rsid w:val="00444F3A"/>
    <w:rsid w:val="00446488"/>
    <w:rsid w:val="00451A43"/>
    <w:rsid w:val="00452F03"/>
    <w:rsid w:val="00457137"/>
    <w:rsid w:val="0045799B"/>
    <w:rsid w:val="00457A83"/>
    <w:rsid w:val="00457E8A"/>
    <w:rsid w:val="00460033"/>
    <w:rsid w:val="00462C71"/>
    <w:rsid w:val="00463162"/>
    <w:rsid w:val="0046404D"/>
    <w:rsid w:val="00464AD9"/>
    <w:rsid w:val="00464D19"/>
    <w:rsid w:val="00470E6F"/>
    <w:rsid w:val="0047401D"/>
    <w:rsid w:val="00475B8D"/>
    <w:rsid w:val="00475CAE"/>
    <w:rsid w:val="00477823"/>
    <w:rsid w:val="00477CD9"/>
    <w:rsid w:val="00481527"/>
    <w:rsid w:val="004822E2"/>
    <w:rsid w:val="00483F3F"/>
    <w:rsid w:val="00486194"/>
    <w:rsid w:val="00486864"/>
    <w:rsid w:val="00490399"/>
    <w:rsid w:val="0049132E"/>
    <w:rsid w:val="004913CE"/>
    <w:rsid w:val="004954A0"/>
    <w:rsid w:val="004955DC"/>
    <w:rsid w:val="0049618E"/>
    <w:rsid w:val="00496EC7"/>
    <w:rsid w:val="00496F04"/>
    <w:rsid w:val="004A1DA1"/>
    <w:rsid w:val="004A3342"/>
    <w:rsid w:val="004A3F79"/>
    <w:rsid w:val="004A402B"/>
    <w:rsid w:val="004A4EA7"/>
    <w:rsid w:val="004A50DB"/>
    <w:rsid w:val="004A76E9"/>
    <w:rsid w:val="004A7C02"/>
    <w:rsid w:val="004B4466"/>
    <w:rsid w:val="004B545C"/>
    <w:rsid w:val="004B60F5"/>
    <w:rsid w:val="004B637E"/>
    <w:rsid w:val="004B6608"/>
    <w:rsid w:val="004C327C"/>
    <w:rsid w:val="004C474A"/>
    <w:rsid w:val="004C53A5"/>
    <w:rsid w:val="004C7254"/>
    <w:rsid w:val="004C760E"/>
    <w:rsid w:val="004D164E"/>
    <w:rsid w:val="004D1859"/>
    <w:rsid w:val="004D270E"/>
    <w:rsid w:val="004D3885"/>
    <w:rsid w:val="004D583C"/>
    <w:rsid w:val="004D6C90"/>
    <w:rsid w:val="004D6EC8"/>
    <w:rsid w:val="004D782F"/>
    <w:rsid w:val="004D78B0"/>
    <w:rsid w:val="004D7D4D"/>
    <w:rsid w:val="004E215D"/>
    <w:rsid w:val="004E4D76"/>
    <w:rsid w:val="004E7258"/>
    <w:rsid w:val="004E7CBE"/>
    <w:rsid w:val="004F015D"/>
    <w:rsid w:val="004F0926"/>
    <w:rsid w:val="004F32D1"/>
    <w:rsid w:val="004F3723"/>
    <w:rsid w:val="004F49AD"/>
    <w:rsid w:val="004F77A1"/>
    <w:rsid w:val="004F7817"/>
    <w:rsid w:val="00501234"/>
    <w:rsid w:val="005018D8"/>
    <w:rsid w:val="00501CC1"/>
    <w:rsid w:val="00502BA3"/>
    <w:rsid w:val="00505653"/>
    <w:rsid w:val="00506E37"/>
    <w:rsid w:val="0050724D"/>
    <w:rsid w:val="00507F0E"/>
    <w:rsid w:val="0051236B"/>
    <w:rsid w:val="00513113"/>
    <w:rsid w:val="00513985"/>
    <w:rsid w:val="0052000C"/>
    <w:rsid w:val="00526D4C"/>
    <w:rsid w:val="00530E91"/>
    <w:rsid w:val="00531A83"/>
    <w:rsid w:val="00533651"/>
    <w:rsid w:val="00534D87"/>
    <w:rsid w:val="00535704"/>
    <w:rsid w:val="00535D41"/>
    <w:rsid w:val="00537639"/>
    <w:rsid w:val="005406BC"/>
    <w:rsid w:val="00541E41"/>
    <w:rsid w:val="00542B37"/>
    <w:rsid w:val="0054392E"/>
    <w:rsid w:val="0054399C"/>
    <w:rsid w:val="00544F65"/>
    <w:rsid w:val="00550961"/>
    <w:rsid w:val="00551FA1"/>
    <w:rsid w:val="00552359"/>
    <w:rsid w:val="005524C8"/>
    <w:rsid w:val="00552B1D"/>
    <w:rsid w:val="0055453D"/>
    <w:rsid w:val="00556092"/>
    <w:rsid w:val="0055641D"/>
    <w:rsid w:val="00563830"/>
    <w:rsid w:val="00564EA6"/>
    <w:rsid w:val="00566CB4"/>
    <w:rsid w:val="00570F0A"/>
    <w:rsid w:val="00571EC5"/>
    <w:rsid w:val="00576BB6"/>
    <w:rsid w:val="00577AA5"/>
    <w:rsid w:val="0058232B"/>
    <w:rsid w:val="00582FEF"/>
    <w:rsid w:val="005850E5"/>
    <w:rsid w:val="00592715"/>
    <w:rsid w:val="005935F5"/>
    <w:rsid w:val="005939A8"/>
    <w:rsid w:val="00597828"/>
    <w:rsid w:val="00597D9D"/>
    <w:rsid w:val="00597E29"/>
    <w:rsid w:val="005A065F"/>
    <w:rsid w:val="005A1491"/>
    <w:rsid w:val="005A242A"/>
    <w:rsid w:val="005B2654"/>
    <w:rsid w:val="005B2EDB"/>
    <w:rsid w:val="005B6837"/>
    <w:rsid w:val="005C08BE"/>
    <w:rsid w:val="005C0BE6"/>
    <w:rsid w:val="005C1353"/>
    <w:rsid w:val="005C14EB"/>
    <w:rsid w:val="005C395F"/>
    <w:rsid w:val="005C3F07"/>
    <w:rsid w:val="005C589B"/>
    <w:rsid w:val="005C727A"/>
    <w:rsid w:val="005D1698"/>
    <w:rsid w:val="005D2225"/>
    <w:rsid w:val="005D34E4"/>
    <w:rsid w:val="005D5416"/>
    <w:rsid w:val="005D6051"/>
    <w:rsid w:val="005E0F9E"/>
    <w:rsid w:val="005E4626"/>
    <w:rsid w:val="005E59A2"/>
    <w:rsid w:val="005F011B"/>
    <w:rsid w:val="005F1419"/>
    <w:rsid w:val="005F2989"/>
    <w:rsid w:val="005F2A32"/>
    <w:rsid w:val="005F33B5"/>
    <w:rsid w:val="005F442D"/>
    <w:rsid w:val="005F60E8"/>
    <w:rsid w:val="00600F45"/>
    <w:rsid w:val="006030DF"/>
    <w:rsid w:val="006068F4"/>
    <w:rsid w:val="006078FB"/>
    <w:rsid w:val="00611707"/>
    <w:rsid w:val="00613BBC"/>
    <w:rsid w:val="00615486"/>
    <w:rsid w:val="006168D6"/>
    <w:rsid w:val="00620DA3"/>
    <w:rsid w:val="00620F1F"/>
    <w:rsid w:val="00623979"/>
    <w:rsid w:val="00625771"/>
    <w:rsid w:val="006259C9"/>
    <w:rsid w:val="006274CB"/>
    <w:rsid w:val="0063082D"/>
    <w:rsid w:val="00630BF1"/>
    <w:rsid w:val="00631568"/>
    <w:rsid w:val="00631E1F"/>
    <w:rsid w:val="0063270C"/>
    <w:rsid w:val="00632FD1"/>
    <w:rsid w:val="0063347F"/>
    <w:rsid w:val="00633BD4"/>
    <w:rsid w:val="00633E4D"/>
    <w:rsid w:val="006361D5"/>
    <w:rsid w:val="00640B17"/>
    <w:rsid w:val="0064119E"/>
    <w:rsid w:val="0064749D"/>
    <w:rsid w:val="00647F58"/>
    <w:rsid w:val="00651E87"/>
    <w:rsid w:val="0065227A"/>
    <w:rsid w:val="00652B0C"/>
    <w:rsid w:val="006534FC"/>
    <w:rsid w:val="00653FD0"/>
    <w:rsid w:val="006555E4"/>
    <w:rsid w:val="00656174"/>
    <w:rsid w:val="00656348"/>
    <w:rsid w:val="00660984"/>
    <w:rsid w:val="00665CF4"/>
    <w:rsid w:val="00665F45"/>
    <w:rsid w:val="00670DEA"/>
    <w:rsid w:val="00671CA0"/>
    <w:rsid w:val="00675096"/>
    <w:rsid w:val="00676917"/>
    <w:rsid w:val="00677C38"/>
    <w:rsid w:val="00677F61"/>
    <w:rsid w:val="00681437"/>
    <w:rsid w:val="0068314B"/>
    <w:rsid w:val="00684A47"/>
    <w:rsid w:val="0068559A"/>
    <w:rsid w:val="00685E3B"/>
    <w:rsid w:val="00690D33"/>
    <w:rsid w:val="0069453C"/>
    <w:rsid w:val="00695A32"/>
    <w:rsid w:val="006A234B"/>
    <w:rsid w:val="006A4614"/>
    <w:rsid w:val="006A504A"/>
    <w:rsid w:val="006B0381"/>
    <w:rsid w:val="006B09C7"/>
    <w:rsid w:val="006B39FF"/>
    <w:rsid w:val="006B4878"/>
    <w:rsid w:val="006B604D"/>
    <w:rsid w:val="006B6232"/>
    <w:rsid w:val="006B641F"/>
    <w:rsid w:val="006B708B"/>
    <w:rsid w:val="006C25CC"/>
    <w:rsid w:val="006C2CCE"/>
    <w:rsid w:val="006C6FD7"/>
    <w:rsid w:val="006D02FF"/>
    <w:rsid w:val="006D083C"/>
    <w:rsid w:val="006D254E"/>
    <w:rsid w:val="006D3A49"/>
    <w:rsid w:val="006D47C1"/>
    <w:rsid w:val="006D5C7E"/>
    <w:rsid w:val="006D5E3D"/>
    <w:rsid w:val="006D5F76"/>
    <w:rsid w:val="006D65CA"/>
    <w:rsid w:val="006E0D47"/>
    <w:rsid w:val="006E16A3"/>
    <w:rsid w:val="006E50CC"/>
    <w:rsid w:val="006E785B"/>
    <w:rsid w:val="006E7959"/>
    <w:rsid w:val="006E7ABB"/>
    <w:rsid w:val="006F1DE8"/>
    <w:rsid w:val="006F2D3B"/>
    <w:rsid w:val="006F4985"/>
    <w:rsid w:val="006F663A"/>
    <w:rsid w:val="006F6D8F"/>
    <w:rsid w:val="006F7AC1"/>
    <w:rsid w:val="00701222"/>
    <w:rsid w:val="00706121"/>
    <w:rsid w:val="00707427"/>
    <w:rsid w:val="00710D56"/>
    <w:rsid w:val="0071497A"/>
    <w:rsid w:val="0071497C"/>
    <w:rsid w:val="00714CBC"/>
    <w:rsid w:val="00715A6B"/>
    <w:rsid w:val="00715C55"/>
    <w:rsid w:val="00717E64"/>
    <w:rsid w:val="00720646"/>
    <w:rsid w:val="0072189C"/>
    <w:rsid w:val="00726254"/>
    <w:rsid w:val="0072653C"/>
    <w:rsid w:val="00733D64"/>
    <w:rsid w:val="00734B55"/>
    <w:rsid w:val="00734F52"/>
    <w:rsid w:val="00745A48"/>
    <w:rsid w:val="007471F4"/>
    <w:rsid w:val="007504B0"/>
    <w:rsid w:val="0075071C"/>
    <w:rsid w:val="0075166F"/>
    <w:rsid w:val="00752190"/>
    <w:rsid w:val="00756AB9"/>
    <w:rsid w:val="007575A6"/>
    <w:rsid w:val="00760101"/>
    <w:rsid w:val="00760469"/>
    <w:rsid w:val="00761AD9"/>
    <w:rsid w:val="0076252C"/>
    <w:rsid w:val="00762577"/>
    <w:rsid w:val="00762C1A"/>
    <w:rsid w:val="0076382C"/>
    <w:rsid w:val="00767C4B"/>
    <w:rsid w:val="007705C3"/>
    <w:rsid w:val="00771E60"/>
    <w:rsid w:val="00772DD5"/>
    <w:rsid w:val="00776129"/>
    <w:rsid w:val="00781D28"/>
    <w:rsid w:val="00786512"/>
    <w:rsid w:val="00792834"/>
    <w:rsid w:val="00793AC8"/>
    <w:rsid w:val="00797534"/>
    <w:rsid w:val="007978C0"/>
    <w:rsid w:val="00797A53"/>
    <w:rsid w:val="00797FC5"/>
    <w:rsid w:val="007A009C"/>
    <w:rsid w:val="007A0DDF"/>
    <w:rsid w:val="007A0EBE"/>
    <w:rsid w:val="007A14D3"/>
    <w:rsid w:val="007A2495"/>
    <w:rsid w:val="007A2505"/>
    <w:rsid w:val="007A4FAD"/>
    <w:rsid w:val="007A6344"/>
    <w:rsid w:val="007A6A85"/>
    <w:rsid w:val="007B03B2"/>
    <w:rsid w:val="007B1982"/>
    <w:rsid w:val="007B3ACB"/>
    <w:rsid w:val="007B3C84"/>
    <w:rsid w:val="007B453D"/>
    <w:rsid w:val="007B522A"/>
    <w:rsid w:val="007B580C"/>
    <w:rsid w:val="007B6CA2"/>
    <w:rsid w:val="007B6E70"/>
    <w:rsid w:val="007B7C1E"/>
    <w:rsid w:val="007C2A11"/>
    <w:rsid w:val="007C328E"/>
    <w:rsid w:val="007C6DF8"/>
    <w:rsid w:val="007C7200"/>
    <w:rsid w:val="007D05CE"/>
    <w:rsid w:val="007D0B58"/>
    <w:rsid w:val="007D2666"/>
    <w:rsid w:val="007D4567"/>
    <w:rsid w:val="007D48D6"/>
    <w:rsid w:val="007D4C0F"/>
    <w:rsid w:val="007D53F9"/>
    <w:rsid w:val="007D5755"/>
    <w:rsid w:val="007D5BAF"/>
    <w:rsid w:val="007E08FC"/>
    <w:rsid w:val="007E61EE"/>
    <w:rsid w:val="007F5DA1"/>
    <w:rsid w:val="007F5EAF"/>
    <w:rsid w:val="007F7B4A"/>
    <w:rsid w:val="00800BC2"/>
    <w:rsid w:val="00801E84"/>
    <w:rsid w:val="00803E45"/>
    <w:rsid w:val="00804B51"/>
    <w:rsid w:val="00804D2E"/>
    <w:rsid w:val="0081099E"/>
    <w:rsid w:val="00811477"/>
    <w:rsid w:val="00811E1D"/>
    <w:rsid w:val="00812002"/>
    <w:rsid w:val="00812AEA"/>
    <w:rsid w:val="0081385E"/>
    <w:rsid w:val="00816185"/>
    <w:rsid w:val="00817D2E"/>
    <w:rsid w:val="0082032D"/>
    <w:rsid w:val="0082043C"/>
    <w:rsid w:val="00821D87"/>
    <w:rsid w:val="008221E7"/>
    <w:rsid w:val="0082297C"/>
    <w:rsid w:val="008237AF"/>
    <w:rsid w:val="00830287"/>
    <w:rsid w:val="008314F7"/>
    <w:rsid w:val="0084221E"/>
    <w:rsid w:val="00842B23"/>
    <w:rsid w:val="00844CC3"/>
    <w:rsid w:val="00844D97"/>
    <w:rsid w:val="008460CC"/>
    <w:rsid w:val="00847BEB"/>
    <w:rsid w:val="00850403"/>
    <w:rsid w:val="00850918"/>
    <w:rsid w:val="00850FB7"/>
    <w:rsid w:val="008510AE"/>
    <w:rsid w:val="00852B0D"/>
    <w:rsid w:val="00855206"/>
    <w:rsid w:val="008629A6"/>
    <w:rsid w:val="00863EE3"/>
    <w:rsid w:val="0086455B"/>
    <w:rsid w:val="00865312"/>
    <w:rsid w:val="00870213"/>
    <w:rsid w:val="00871256"/>
    <w:rsid w:val="00872C07"/>
    <w:rsid w:val="008738CF"/>
    <w:rsid w:val="00873C49"/>
    <w:rsid w:val="00875C89"/>
    <w:rsid w:val="00887DED"/>
    <w:rsid w:val="0089097C"/>
    <w:rsid w:val="0089148B"/>
    <w:rsid w:val="00894846"/>
    <w:rsid w:val="00894CD9"/>
    <w:rsid w:val="00896185"/>
    <w:rsid w:val="008962D0"/>
    <w:rsid w:val="008973C7"/>
    <w:rsid w:val="00897CD1"/>
    <w:rsid w:val="008A3650"/>
    <w:rsid w:val="008A3818"/>
    <w:rsid w:val="008A5BD8"/>
    <w:rsid w:val="008A67C5"/>
    <w:rsid w:val="008A6DAB"/>
    <w:rsid w:val="008B1952"/>
    <w:rsid w:val="008B1F3D"/>
    <w:rsid w:val="008C3613"/>
    <w:rsid w:val="008C4B00"/>
    <w:rsid w:val="008C7866"/>
    <w:rsid w:val="008D0057"/>
    <w:rsid w:val="008D2FDF"/>
    <w:rsid w:val="008D685A"/>
    <w:rsid w:val="008E05FC"/>
    <w:rsid w:val="008E0A63"/>
    <w:rsid w:val="008E2977"/>
    <w:rsid w:val="008E3559"/>
    <w:rsid w:val="008E3821"/>
    <w:rsid w:val="008E5609"/>
    <w:rsid w:val="008E6C3E"/>
    <w:rsid w:val="008E77C1"/>
    <w:rsid w:val="008F3011"/>
    <w:rsid w:val="008F3410"/>
    <w:rsid w:val="008F3C70"/>
    <w:rsid w:val="0090018F"/>
    <w:rsid w:val="00903AFE"/>
    <w:rsid w:val="00915304"/>
    <w:rsid w:val="00920501"/>
    <w:rsid w:val="00922F5A"/>
    <w:rsid w:val="0092476D"/>
    <w:rsid w:val="00927295"/>
    <w:rsid w:val="009278BD"/>
    <w:rsid w:val="009279E6"/>
    <w:rsid w:val="009317DB"/>
    <w:rsid w:val="00932C41"/>
    <w:rsid w:val="00932C88"/>
    <w:rsid w:val="009332BA"/>
    <w:rsid w:val="009405A3"/>
    <w:rsid w:val="00940AF5"/>
    <w:rsid w:val="00941B16"/>
    <w:rsid w:val="00941E1B"/>
    <w:rsid w:val="0094642D"/>
    <w:rsid w:val="00946430"/>
    <w:rsid w:val="0095304A"/>
    <w:rsid w:val="00953282"/>
    <w:rsid w:val="009544EE"/>
    <w:rsid w:val="00956D67"/>
    <w:rsid w:val="00957199"/>
    <w:rsid w:val="00957E8A"/>
    <w:rsid w:val="00957FCD"/>
    <w:rsid w:val="0096120A"/>
    <w:rsid w:val="009649CE"/>
    <w:rsid w:val="009653DB"/>
    <w:rsid w:val="00965DF5"/>
    <w:rsid w:val="00967114"/>
    <w:rsid w:val="00970344"/>
    <w:rsid w:val="009720AA"/>
    <w:rsid w:val="00974100"/>
    <w:rsid w:val="00975F23"/>
    <w:rsid w:val="00981CC1"/>
    <w:rsid w:val="00981EF0"/>
    <w:rsid w:val="00982902"/>
    <w:rsid w:val="00982EA7"/>
    <w:rsid w:val="009835D1"/>
    <w:rsid w:val="00990EDD"/>
    <w:rsid w:val="0099301C"/>
    <w:rsid w:val="009942C3"/>
    <w:rsid w:val="009951D0"/>
    <w:rsid w:val="009955D2"/>
    <w:rsid w:val="009965D0"/>
    <w:rsid w:val="0099684B"/>
    <w:rsid w:val="009A145C"/>
    <w:rsid w:val="009A20BC"/>
    <w:rsid w:val="009A2FFA"/>
    <w:rsid w:val="009A3142"/>
    <w:rsid w:val="009A3813"/>
    <w:rsid w:val="009A7E5A"/>
    <w:rsid w:val="009A7FD4"/>
    <w:rsid w:val="009B0288"/>
    <w:rsid w:val="009B0728"/>
    <w:rsid w:val="009B1828"/>
    <w:rsid w:val="009B1E9C"/>
    <w:rsid w:val="009B2111"/>
    <w:rsid w:val="009B2A3C"/>
    <w:rsid w:val="009B2D3F"/>
    <w:rsid w:val="009B61A7"/>
    <w:rsid w:val="009B65D8"/>
    <w:rsid w:val="009C1BBC"/>
    <w:rsid w:val="009C42FE"/>
    <w:rsid w:val="009C4953"/>
    <w:rsid w:val="009C4A2C"/>
    <w:rsid w:val="009C5C11"/>
    <w:rsid w:val="009D0389"/>
    <w:rsid w:val="009D1D49"/>
    <w:rsid w:val="009D2CFB"/>
    <w:rsid w:val="009D307C"/>
    <w:rsid w:val="009D751B"/>
    <w:rsid w:val="009D794C"/>
    <w:rsid w:val="009E097A"/>
    <w:rsid w:val="009E4699"/>
    <w:rsid w:val="009E4BBF"/>
    <w:rsid w:val="009E6C47"/>
    <w:rsid w:val="009F0353"/>
    <w:rsid w:val="009F0C25"/>
    <w:rsid w:val="009F3CB2"/>
    <w:rsid w:val="009F4BF5"/>
    <w:rsid w:val="009F61CF"/>
    <w:rsid w:val="009F741E"/>
    <w:rsid w:val="00A00326"/>
    <w:rsid w:val="00A03F54"/>
    <w:rsid w:val="00A04E1B"/>
    <w:rsid w:val="00A073D0"/>
    <w:rsid w:val="00A22034"/>
    <w:rsid w:val="00A238FE"/>
    <w:rsid w:val="00A2458C"/>
    <w:rsid w:val="00A271C0"/>
    <w:rsid w:val="00A31D35"/>
    <w:rsid w:val="00A33395"/>
    <w:rsid w:val="00A35604"/>
    <w:rsid w:val="00A36728"/>
    <w:rsid w:val="00A40705"/>
    <w:rsid w:val="00A407AF"/>
    <w:rsid w:val="00A408A4"/>
    <w:rsid w:val="00A41CBA"/>
    <w:rsid w:val="00A423FE"/>
    <w:rsid w:val="00A42D52"/>
    <w:rsid w:val="00A441B2"/>
    <w:rsid w:val="00A445F3"/>
    <w:rsid w:val="00A45057"/>
    <w:rsid w:val="00A453E5"/>
    <w:rsid w:val="00A50C7F"/>
    <w:rsid w:val="00A53D0E"/>
    <w:rsid w:val="00A543B9"/>
    <w:rsid w:val="00A54B4A"/>
    <w:rsid w:val="00A604DB"/>
    <w:rsid w:val="00A6384F"/>
    <w:rsid w:val="00A64DAF"/>
    <w:rsid w:val="00A653CC"/>
    <w:rsid w:val="00A66212"/>
    <w:rsid w:val="00A66DCF"/>
    <w:rsid w:val="00A66EBF"/>
    <w:rsid w:val="00A70773"/>
    <w:rsid w:val="00A71086"/>
    <w:rsid w:val="00A71746"/>
    <w:rsid w:val="00A7176C"/>
    <w:rsid w:val="00A7187B"/>
    <w:rsid w:val="00A72141"/>
    <w:rsid w:val="00A754E9"/>
    <w:rsid w:val="00A7560A"/>
    <w:rsid w:val="00A771D5"/>
    <w:rsid w:val="00A80FE8"/>
    <w:rsid w:val="00A81727"/>
    <w:rsid w:val="00A81E1F"/>
    <w:rsid w:val="00A83404"/>
    <w:rsid w:val="00A8440C"/>
    <w:rsid w:val="00A85572"/>
    <w:rsid w:val="00A917A9"/>
    <w:rsid w:val="00A95D54"/>
    <w:rsid w:val="00A9702C"/>
    <w:rsid w:val="00A97DB1"/>
    <w:rsid w:val="00AA00F5"/>
    <w:rsid w:val="00AA09E9"/>
    <w:rsid w:val="00AA41C4"/>
    <w:rsid w:val="00AA48AD"/>
    <w:rsid w:val="00AA698F"/>
    <w:rsid w:val="00AA6C8C"/>
    <w:rsid w:val="00AA6F27"/>
    <w:rsid w:val="00AA77C7"/>
    <w:rsid w:val="00AA7E3E"/>
    <w:rsid w:val="00AB4104"/>
    <w:rsid w:val="00AB4D55"/>
    <w:rsid w:val="00AB55CD"/>
    <w:rsid w:val="00AB6320"/>
    <w:rsid w:val="00AB63D7"/>
    <w:rsid w:val="00AB65B7"/>
    <w:rsid w:val="00AC2D14"/>
    <w:rsid w:val="00AC35C7"/>
    <w:rsid w:val="00AC420A"/>
    <w:rsid w:val="00AC457F"/>
    <w:rsid w:val="00AC482C"/>
    <w:rsid w:val="00AC716B"/>
    <w:rsid w:val="00AD0BE7"/>
    <w:rsid w:val="00AD156A"/>
    <w:rsid w:val="00AD347D"/>
    <w:rsid w:val="00AD5619"/>
    <w:rsid w:val="00AE09C4"/>
    <w:rsid w:val="00AE0F00"/>
    <w:rsid w:val="00AE1343"/>
    <w:rsid w:val="00AE265B"/>
    <w:rsid w:val="00AE3169"/>
    <w:rsid w:val="00AE5708"/>
    <w:rsid w:val="00AE7D4D"/>
    <w:rsid w:val="00AF376F"/>
    <w:rsid w:val="00AF6D96"/>
    <w:rsid w:val="00B05E66"/>
    <w:rsid w:val="00B0739E"/>
    <w:rsid w:val="00B07B63"/>
    <w:rsid w:val="00B11292"/>
    <w:rsid w:val="00B11E71"/>
    <w:rsid w:val="00B139AD"/>
    <w:rsid w:val="00B14CB1"/>
    <w:rsid w:val="00B16C80"/>
    <w:rsid w:val="00B17B69"/>
    <w:rsid w:val="00B203DC"/>
    <w:rsid w:val="00B20EBF"/>
    <w:rsid w:val="00B20F80"/>
    <w:rsid w:val="00B22F8E"/>
    <w:rsid w:val="00B2699A"/>
    <w:rsid w:val="00B30665"/>
    <w:rsid w:val="00B31101"/>
    <w:rsid w:val="00B32862"/>
    <w:rsid w:val="00B33575"/>
    <w:rsid w:val="00B344B5"/>
    <w:rsid w:val="00B349E2"/>
    <w:rsid w:val="00B35664"/>
    <w:rsid w:val="00B35D42"/>
    <w:rsid w:val="00B472C4"/>
    <w:rsid w:val="00B55971"/>
    <w:rsid w:val="00B57060"/>
    <w:rsid w:val="00B60D54"/>
    <w:rsid w:val="00B61060"/>
    <w:rsid w:val="00B675D0"/>
    <w:rsid w:val="00B67A54"/>
    <w:rsid w:val="00B706AD"/>
    <w:rsid w:val="00B7281E"/>
    <w:rsid w:val="00B7639E"/>
    <w:rsid w:val="00B77388"/>
    <w:rsid w:val="00B8049A"/>
    <w:rsid w:val="00B81530"/>
    <w:rsid w:val="00B83FB5"/>
    <w:rsid w:val="00B8495A"/>
    <w:rsid w:val="00B8548B"/>
    <w:rsid w:val="00B8781B"/>
    <w:rsid w:val="00B92CE0"/>
    <w:rsid w:val="00B9448A"/>
    <w:rsid w:val="00B9623C"/>
    <w:rsid w:val="00B96948"/>
    <w:rsid w:val="00B96DAD"/>
    <w:rsid w:val="00B976DD"/>
    <w:rsid w:val="00B979D0"/>
    <w:rsid w:val="00BA3A78"/>
    <w:rsid w:val="00BA6355"/>
    <w:rsid w:val="00BB5A62"/>
    <w:rsid w:val="00BB7CF0"/>
    <w:rsid w:val="00BC0992"/>
    <w:rsid w:val="00BC1991"/>
    <w:rsid w:val="00BC218C"/>
    <w:rsid w:val="00BC2326"/>
    <w:rsid w:val="00BC7719"/>
    <w:rsid w:val="00BD09D3"/>
    <w:rsid w:val="00BD1C32"/>
    <w:rsid w:val="00BD2E75"/>
    <w:rsid w:val="00BD4452"/>
    <w:rsid w:val="00BD4AD0"/>
    <w:rsid w:val="00BD5FC7"/>
    <w:rsid w:val="00BD6967"/>
    <w:rsid w:val="00BE062C"/>
    <w:rsid w:val="00BE10D4"/>
    <w:rsid w:val="00BE1F03"/>
    <w:rsid w:val="00BE2D71"/>
    <w:rsid w:val="00BE3CEB"/>
    <w:rsid w:val="00BF05F5"/>
    <w:rsid w:val="00BF269C"/>
    <w:rsid w:val="00BF33C9"/>
    <w:rsid w:val="00BF3B42"/>
    <w:rsid w:val="00BF4EBD"/>
    <w:rsid w:val="00C004BF"/>
    <w:rsid w:val="00C0260B"/>
    <w:rsid w:val="00C02FA9"/>
    <w:rsid w:val="00C04375"/>
    <w:rsid w:val="00C046E8"/>
    <w:rsid w:val="00C057C8"/>
    <w:rsid w:val="00C10BE6"/>
    <w:rsid w:val="00C10FD7"/>
    <w:rsid w:val="00C11558"/>
    <w:rsid w:val="00C11D6E"/>
    <w:rsid w:val="00C12CBF"/>
    <w:rsid w:val="00C13F25"/>
    <w:rsid w:val="00C168C2"/>
    <w:rsid w:val="00C16CB6"/>
    <w:rsid w:val="00C20B9E"/>
    <w:rsid w:val="00C210A6"/>
    <w:rsid w:val="00C21337"/>
    <w:rsid w:val="00C25558"/>
    <w:rsid w:val="00C30411"/>
    <w:rsid w:val="00C366ED"/>
    <w:rsid w:val="00C36B04"/>
    <w:rsid w:val="00C40C94"/>
    <w:rsid w:val="00C40F5C"/>
    <w:rsid w:val="00C43A8F"/>
    <w:rsid w:val="00C50CDF"/>
    <w:rsid w:val="00C517BB"/>
    <w:rsid w:val="00C52BFA"/>
    <w:rsid w:val="00C56833"/>
    <w:rsid w:val="00C5743A"/>
    <w:rsid w:val="00C62137"/>
    <w:rsid w:val="00C62FAA"/>
    <w:rsid w:val="00C6311B"/>
    <w:rsid w:val="00C6475B"/>
    <w:rsid w:val="00C64B6E"/>
    <w:rsid w:val="00C64FA4"/>
    <w:rsid w:val="00C67649"/>
    <w:rsid w:val="00C7000E"/>
    <w:rsid w:val="00C73621"/>
    <w:rsid w:val="00C738DD"/>
    <w:rsid w:val="00C74675"/>
    <w:rsid w:val="00C80699"/>
    <w:rsid w:val="00C8298A"/>
    <w:rsid w:val="00C83D30"/>
    <w:rsid w:val="00C83E4D"/>
    <w:rsid w:val="00C84E81"/>
    <w:rsid w:val="00C85B18"/>
    <w:rsid w:val="00C86794"/>
    <w:rsid w:val="00C87A05"/>
    <w:rsid w:val="00C917D8"/>
    <w:rsid w:val="00C9323C"/>
    <w:rsid w:val="00C948D7"/>
    <w:rsid w:val="00C949BA"/>
    <w:rsid w:val="00C968A2"/>
    <w:rsid w:val="00C97B6F"/>
    <w:rsid w:val="00CA0D56"/>
    <w:rsid w:val="00CA0FC0"/>
    <w:rsid w:val="00CA11D0"/>
    <w:rsid w:val="00CA20CB"/>
    <w:rsid w:val="00CA2A02"/>
    <w:rsid w:val="00CA3BBD"/>
    <w:rsid w:val="00CA4A70"/>
    <w:rsid w:val="00CA5B72"/>
    <w:rsid w:val="00CB3DE6"/>
    <w:rsid w:val="00CB64BE"/>
    <w:rsid w:val="00CB6CA1"/>
    <w:rsid w:val="00CC137A"/>
    <w:rsid w:val="00CC13EA"/>
    <w:rsid w:val="00CC4851"/>
    <w:rsid w:val="00CC5FB6"/>
    <w:rsid w:val="00CC6424"/>
    <w:rsid w:val="00CC6B47"/>
    <w:rsid w:val="00CC7A79"/>
    <w:rsid w:val="00CD0E02"/>
    <w:rsid w:val="00CD1ABE"/>
    <w:rsid w:val="00CD3F1F"/>
    <w:rsid w:val="00CE0002"/>
    <w:rsid w:val="00CE0545"/>
    <w:rsid w:val="00CE085E"/>
    <w:rsid w:val="00CE092B"/>
    <w:rsid w:val="00CE1651"/>
    <w:rsid w:val="00CE178E"/>
    <w:rsid w:val="00CE1A5A"/>
    <w:rsid w:val="00CE227C"/>
    <w:rsid w:val="00CE287C"/>
    <w:rsid w:val="00CE399C"/>
    <w:rsid w:val="00CE4DCF"/>
    <w:rsid w:val="00CE7037"/>
    <w:rsid w:val="00CE71AE"/>
    <w:rsid w:val="00CE773F"/>
    <w:rsid w:val="00CF269B"/>
    <w:rsid w:val="00CF6515"/>
    <w:rsid w:val="00CF7233"/>
    <w:rsid w:val="00D007DF"/>
    <w:rsid w:val="00D0129B"/>
    <w:rsid w:val="00D0610D"/>
    <w:rsid w:val="00D07899"/>
    <w:rsid w:val="00D10CCD"/>
    <w:rsid w:val="00D10D99"/>
    <w:rsid w:val="00D14F42"/>
    <w:rsid w:val="00D14F78"/>
    <w:rsid w:val="00D15AC7"/>
    <w:rsid w:val="00D17738"/>
    <w:rsid w:val="00D17DE0"/>
    <w:rsid w:val="00D20DED"/>
    <w:rsid w:val="00D21459"/>
    <w:rsid w:val="00D21B59"/>
    <w:rsid w:val="00D23FCF"/>
    <w:rsid w:val="00D2546F"/>
    <w:rsid w:val="00D26230"/>
    <w:rsid w:val="00D31D90"/>
    <w:rsid w:val="00D33643"/>
    <w:rsid w:val="00D33DB6"/>
    <w:rsid w:val="00D3426B"/>
    <w:rsid w:val="00D37A27"/>
    <w:rsid w:val="00D401E3"/>
    <w:rsid w:val="00D402BD"/>
    <w:rsid w:val="00D4182E"/>
    <w:rsid w:val="00D41908"/>
    <w:rsid w:val="00D41931"/>
    <w:rsid w:val="00D42043"/>
    <w:rsid w:val="00D42630"/>
    <w:rsid w:val="00D535A6"/>
    <w:rsid w:val="00D548DE"/>
    <w:rsid w:val="00D557B3"/>
    <w:rsid w:val="00D563A1"/>
    <w:rsid w:val="00D56913"/>
    <w:rsid w:val="00D573AD"/>
    <w:rsid w:val="00D574B4"/>
    <w:rsid w:val="00D6019F"/>
    <w:rsid w:val="00D60587"/>
    <w:rsid w:val="00D608F3"/>
    <w:rsid w:val="00D617F5"/>
    <w:rsid w:val="00D63E44"/>
    <w:rsid w:val="00D63FC8"/>
    <w:rsid w:val="00D646EA"/>
    <w:rsid w:val="00D67AB1"/>
    <w:rsid w:val="00D713E7"/>
    <w:rsid w:val="00D72CF9"/>
    <w:rsid w:val="00D75B32"/>
    <w:rsid w:val="00D76D30"/>
    <w:rsid w:val="00D771D7"/>
    <w:rsid w:val="00D80501"/>
    <w:rsid w:val="00D808ED"/>
    <w:rsid w:val="00D80EB8"/>
    <w:rsid w:val="00D82D31"/>
    <w:rsid w:val="00D8674E"/>
    <w:rsid w:val="00D86BF0"/>
    <w:rsid w:val="00D87625"/>
    <w:rsid w:val="00D904D3"/>
    <w:rsid w:val="00D92F25"/>
    <w:rsid w:val="00D95729"/>
    <w:rsid w:val="00D97D5D"/>
    <w:rsid w:val="00DA38A1"/>
    <w:rsid w:val="00DA6489"/>
    <w:rsid w:val="00DA751F"/>
    <w:rsid w:val="00DB331C"/>
    <w:rsid w:val="00DB4586"/>
    <w:rsid w:val="00DB5005"/>
    <w:rsid w:val="00DB5FBF"/>
    <w:rsid w:val="00DB76C7"/>
    <w:rsid w:val="00DC2410"/>
    <w:rsid w:val="00DC3290"/>
    <w:rsid w:val="00DC5863"/>
    <w:rsid w:val="00DD186E"/>
    <w:rsid w:val="00DD2F38"/>
    <w:rsid w:val="00DD463F"/>
    <w:rsid w:val="00DD4641"/>
    <w:rsid w:val="00DD4B07"/>
    <w:rsid w:val="00DE1467"/>
    <w:rsid w:val="00DE18EA"/>
    <w:rsid w:val="00DE22BD"/>
    <w:rsid w:val="00DE4433"/>
    <w:rsid w:val="00DE50B2"/>
    <w:rsid w:val="00DE7709"/>
    <w:rsid w:val="00DF2002"/>
    <w:rsid w:val="00E05441"/>
    <w:rsid w:val="00E05B5C"/>
    <w:rsid w:val="00E07946"/>
    <w:rsid w:val="00E10903"/>
    <w:rsid w:val="00E117B4"/>
    <w:rsid w:val="00E137E2"/>
    <w:rsid w:val="00E156E8"/>
    <w:rsid w:val="00E15E0E"/>
    <w:rsid w:val="00E21661"/>
    <w:rsid w:val="00E254BC"/>
    <w:rsid w:val="00E25591"/>
    <w:rsid w:val="00E25761"/>
    <w:rsid w:val="00E260F6"/>
    <w:rsid w:val="00E301EB"/>
    <w:rsid w:val="00E30C6F"/>
    <w:rsid w:val="00E3258E"/>
    <w:rsid w:val="00E32DDC"/>
    <w:rsid w:val="00E34021"/>
    <w:rsid w:val="00E34A3F"/>
    <w:rsid w:val="00E35EF3"/>
    <w:rsid w:val="00E3658D"/>
    <w:rsid w:val="00E435A9"/>
    <w:rsid w:val="00E43B05"/>
    <w:rsid w:val="00E51860"/>
    <w:rsid w:val="00E53B86"/>
    <w:rsid w:val="00E53E7C"/>
    <w:rsid w:val="00E544E5"/>
    <w:rsid w:val="00E54697"/>
    <w:rsid w:val="00E56EE8"/>
    <w:rsid w:val="00E6168C"/>
    <w:rsid w:val="00E62CA7"/>
    <w:rsid w:val="00E630FD"/>
    <w:rsid w:val="00E6555B"/>
    <w:rsid w:val="00E660BB"/>
    <w:rsid w:val="00E72250"/>
    <w:rsid w:val="00E761C0"/>
    <w:rsid w:val="00E767B4"/>
    <w:rsid w:val="00E81311"/>
    <w:rsid w:val="00E82146"/>
    <w:rsid w:val="00E82274"/>
    <w:rsid w:val="00E8333F"/>
    <w:rsid w:val="00E83AD4"/>
    <w:rsid w:val="00E8418D"/>
    <w:rsid w:val="00E84F79"/>
    <w:rsid w:val="00E855EC"/>
    <w:rsid w:val="00E85C78"/>
    <w:rsid w:val="00E869DB"/>
    <w:rsid w:val="00E91614"/>
    <w:rsid w:val="00E91629"/>
    <w:rsid w:val="00E93109"/>
    <w:rsid w:val="00E9332F"/>
    <w:rsid w:val="00E9426B"/>
    <w:rsid w:val="00E95FCA"/>
    <w:rsid w:val="00EA0D79"/>
    <w:rsid w:val="00EA0F27"/>
    <w:rsid w:val="00EA15A8"/>
    <w:rsid w:val="00EA27ED"/>
    <w:rsid w:val="00EA4B2A"/>
    <w:rsid w:val="00EA6A84"/>
    <w:rsid w:val="00EB0C6F"/>
    <w:rsid w:val="00EB2F19"/>
    <w:rsid w:val="00EB5B64"/>
    <w:rsid w:val="00EB6155"/>
    <w:rsid w:val="00EB6223"/>
    <w:rsid w:val="00EB635D"/>
    <w:rsid w:val="00EC0678"/>
    <w:rsid w:val="00EC1326"/>
    <w:rsid w:val="00EC1B5A"/>
    <w:rsid w:val="00EC2C22"/>
    <w:rsid w:val="00EC3991"/>
    <w:rsid w:val="00EC3B01"/>
    <w:rsid w:val="00EC5D88"/>
    <w:rsid w:val="00ED0F01"/>
    <w:rsid w:val="00ED44B2"/>
    <w:rsid w:val="00ED4B38"/>
    <w:rsid w:val="00EE0C76"/>
    <w:rsid w:val="00EE255D"/>
    <w:rsid w:val="00EE2F3B"/>
    <w:rsid w:val="00EE37A7"/>
    <w:rsid w:val="00EE3A5E"/>
    <w:rsid w:val="00EE5A95"/>
    <w:rsid w:val="00EF2047"/>
    <w:rsid w:val="00EF30DC"/>
    <w:rsid w:val="00EF4EB6"/>
    <w:rsid w:val="00EF648E"/>
    <w:rsid w:val="00EF7729"/>
    <w:rsid w:val="00F0094E"/>
    <w:rsid w:val="00F040EC"/>
    <w:rsid w:val="00F048BA"/>
    <w:rsid w:val="00F04DC0"/>
    <w:rsid w:val="00F056A3"/>
    <w:rsid w:val="00F05B3D"/>
    <w:rsid w:val="00F10E97"/>
    <w:rsid w:val="00F12799"/>
    <w:rsid w:val="00F14E79"/>
    <w:rsid w:val="00F14EFA"/>
    <w:rsid w:val="00F151A9"/>
    <w:rsid w:val="00F15B23"/>
    <w:rsid w:val="00F16DEA"/>
    <w:rsid w:val="00F1709F"/>
    <w:rsid w:val="00F1776E"/>
    <w:rsid w:val="00F20177"/>
    <w:rsid w:val="00F22F73"/>
    <w:rsid w:val="00F24721"/>
    <w:rsid w:val="00F26621"/>
    <w:rsid w:val="00F32977"/>
    <w:rsid w:val="00F352C0"/>
    <w:rsid w:val="00F35494"/>
    <w:rsid w:val="00F35E8F"/>
    <w:rsid w:val="00F35EB2"/>
    <w:rsid w:val="00F36284"/>
    <w:rsid w:val="00F3662C"/>
    <w:rsid w:val="00F37633"/>
    <w:rsid w:val="00F413A1"/>
    <w:rsid w:val="00F43C80"/>
    <w:rsid w:val="00F44864"/>
    <w:rsid w:val="00F4691B"/>
    <w:rsid w:val="00F5157C"/>
    <w:rsid w:val="00F51EF5"/>
    <w:rsid w:val="00F52FC1"/>
    <w:rsid w:val="00F57697"/>
    <w:rsid w:val="00F611BA"/>
    <w:rsid w:val="00F618FC"/>
    <w:rsid w:val="00F6437D"/>
    <w:rsid w:val="00F652CB"/>
    <w:rsid w:val="00F709A9"/>
    <w:rsid w:val="00F71734"/>
    <w:rsid w:val="00F75A1E"/>
    <w:rsid w:val="00F765A8"/>
    <w:rsid w:val="00F81026"/>
    <w:rsid w:val="00F8150A"/>
    <w:rsid w:val="00F81D40"/>
    <w:rsid w:val="00F8349D"/>
    <w:rsid w:val="00F83669"/>
    <w:rsid w:val="00F85E1A"/>
    <w:rsid w:val="00F867C3"/>
    <w:rsid w:val="00F90AA4"/>
    <w:rsid w:val="00F91234"/>
    <w:rsid w:val="00F9148B"/>
    <w:rsid w:val="00F91577"/>
    <w:rsid w:val="00F9184F"/>
    <w:rsid w:val="00F949F0"/>
    <w:rsid w:val="00F94F78"/>
    <w:rsid w:val="00F972A1"/>
    <w:rsid w:val="00FA0DDA"/>
    <w:rsid w:val="00FA1139"/>
    <w:rsid w:val="00FA1B6F"/>
    <w:rsid w:val="00FA2521"/>
    <w:rsid w:val="00FA6124"/>
    <w:rsid w:val="00FA6B51"/>
    <w:rsid w:val="00FB1466"/>
    <w:rsid w:val="00FB1B71"/>
    <w:rsid w:val="00FB2166"/>
    <w:rsid w:val="00FC0285"/>
    <w:rsid w:val="00FC352F"/>
    <w:rsid w:val="00FC436B"/>
    <w:rsid w:val="00FC7E40"/>
    <w:rsid w:val="00FD0477"/>
    <w:rsid w:val="00FD22A8"/>
    <w:rsid w:val="00FD2C29"/>
    <w:rsid w:val="00FD3041"/>
    <w:rsid w:val="00FD3EDF"/>
    <w:rsid w:val="00FD53E5"/>
    <w:rsid w:val="00FE0D5D"/>
    <w:rsid w:val="00FE1326"/>
    <w:rsid w:val="00FE15EA"/>
    <w:rsid w:val="00FE1EEE"/>
    <w:rsid w:val="00FE5ABC"/>
    <w:rsid w:val="00FE7865"/>
    <w:rsid w:val="00FF11A3"/>
    <w:rsid w:val="00FF309A"/>
    <w:rsid w:val="00FF452D"/>
    <w:rsid w:val="00FF4C31"/>
    <w:rsid w:val="00FF53FE"/>
    <w:rsid w:val="00FF5C84"/>
    <w:rsid w:val="00FF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A642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A64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A64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64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A642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6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41C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DA38A1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DA38A1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4">
    <w:name w:val="Основной текст Знак"/>
    <w:link w:val="a3"/>
    <w:rsid w:val="00DA38A1"/>
    <w:rPr>
      <w:rFonts w:ascii="Calibri" w:eastAsia="Calibri" w:hAnsi="Calibri"/>
      <w:sz w:val="22"/>
      <w:szCs w:val="22"/>
      <w:lang w:eastAsia="ar-SA"/>
    </w:rPr>
  </w:style>
  <w:style w:type="paragraph" w:styleId="a5">
    <w:name w:val="Normal (Web)"/>
    <w:basedOn w:val="a"/>
    <w:uiPriority w:val="99"/>
    <w:rsid w:val="00DA38A1"/>
    <w:pPr>
      <w:suppressAutoHyphens/>
      <w:spacing w:before="280" w:after="280"/>
    </w:pPr>
    <w:rPr>
      <w:lang w:eastAsia="ar-SA"/>
    </w:rPr>
  </w:style>
  <w:style w:type="paragraph" w:styleId="a6">
    <w:name w:val="No Spacing"/>
    <w:link w:val="a7"/>
    <w:uiPriority w:val="1"/>
    <w:qFormat/>
    <w:rsid w:val="00DA38A1"/>
    <w:pPr>
      <w:widowControl w:val="0"/>
      <w:suppressAutoHyphens/>
      <w:autoSpaceDE w:val="0"/>
    </w:pPr>
    <w:rPr>
      <w:rFonts w:ascii="Times New Roman CYR" w:hAnsi="Times New Roman CYR"/>
      <w:sz w:val="24"/>
      <w:szCs w:val="24"/>
      <w:lang w:eastAsia="ar-SA"/>
    </w:rPr>
  </w:style>
  <w:style w:type="paragraph" w:customStyle="1" w:styleId="ConsPlusNormal">
    <w:name w:val="ConsPlusNormal"/>
    <w:rsid w:val="00DA38A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header"/>
    <w:basedOn w:val="a"/>
    <w:link w:val="a9"/>
    <w:rsid w:val="00DA38A1"/>
    <w:pPr>
      <w:tabs>
        <w:tab w:val="center" w:pos="4677"/>
        <w:tab w:val="right" w:pos="9355"/>
      </w:tabs>
      <w:suppressAutoHyphens/>
    </w:pPr>
    <w:rPr>
      <w:rFonts w:ascii="Calibri" w:eastAsia="Calibri" w:hAnsi="Calibri"/>
      <w:lang w:eastAsia="ar-SA"/>
    </w:rPr>
  </w:style>
  <w:style w:type="character" w:customStyle="1" w:styleId="a9">
    <w:name w:val="Верхний колонтитул Знак"/>
    <w:link w:val="a8"/>
    <w:rsid w:val="00DA38A1"/>
    <w:rPr>
      <w:rFonts w:ascii="Calibri" w:eastAsia="Calibri" w:hAnsi="Calibri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rsid w:val="00DA38A1"/>
    <w:rPr>
      <w:rFonts w:ascii="Times New Roman CYR" w:hAnsi="Times New Roman CYR"/>
      <w:sz w:val="24"/>
      <w:szCs w:val="24"/>
      <w:lang w:eastAsia="ar-SA" w:bidi="ar-SA"/>
    </w:rPr>
  </w:style>
  <w:style w:type="paragraph" w:customStyle="1" w:styleId="11">
    <w:name w:val="Стиль1"/>
    <w:basedOn w:val="1"/>
    <w:rsid w:val="00DA38A1"/>
    <w:pPr>
      <w:suppressAutoHyphens/>
      <w:spacing w:before="120"/>
      <w:outlineLvl w:val="9"/>
    </w:pPr>
    <w:rPr>
      <w:rFonts w:ascii="Times New Roman" w:hAnsi="Times New Roman"/>
      <w:bCs w:val="0"/>
      <w:spacing w:val="-1"/>
      <w:kern w:val="2"/>
      <w:sz w:val="28"/>
      <w:szCs w:val="24"/>
      <w:lang w:eastAsia="ar-SA"/>
    </w:rPr>
  </w:style>
  <w:style w:type="paragraph" w:customStyle="1" w:styleId="aa">
    <w:name w:val="Таблица"/>
    <w:basedOn w:val="a"/>
    <w:rsid w:val="00DA38A1"/>
    <w:pPr>
      <w:suppressAutoHyphens/>
    </w:pPr>
    <w:rPr>
      <w:rFonts w:eastAsia="Calibri"/>
      <w:b/>
      <w:szCs w:val="22"/>
      <w:lang w:eastAsia="ar-SA"/>
    </w:rPr>
  </w:style>
  <w:style w:type="character" w:customStyle="1" w:styleId="50">
    <w:name w:val="Заголовок 5 Знак"/>
    <w:link w:val="5"/>
    <w:rsid w:val="00F5769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869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869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1A642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A642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A64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1A642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1A642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A64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1A6421"/>
    <w:rPr>
      <w:color w:val="0000FF"/>
      <w:u w:val="none"/>
    </w:rPr>
  </w:style>
  <w:style w:type="table" w:styleId="af0">
    <w:name w:val="Table Grid"/>
    <w:basedOn w:val="a1"/>
    <w:uiPriority w:val="59"/>
    <w:rsid w:val="001A6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1A64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A6421"/>
    <w:rPr>
      <w:rFonts w:ascii="Arial" w:hAnsi="Arial"/>
      <w:sz w:val="24"/>
      <w:szCs w:val="24"/>
    </w:rPr>
  </w:style>
  <w:style w:type="paragraph" w:customStyle="1" w:styleId="ConsPlusCell">
    <w:name w:val="ConsPlusCell"/>
    <w:rsid w:val="007C2A1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E531-938A-473A-9705-DEC7A605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108</TotalTime>
  <Pages>1</Pages>
  <Words>4410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29489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16</cp:revision>
  <cp:lastPrinted>2022-04-13T11:14:00Z</cp:lastPrinted>
  <dcterms:created xsi:type="dcterms:W3CDTF">2022-01-28T07:53:00Z</dcterms:created>
  <dcterms:modified xsi:type="dcterms:W3CDTF">2022-04-13T11:16:00Z</dcterms:modified>
</cp:coreProperties>
</file>